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B4EC5" w14:textId="2E3D0369" w:rsidR="00C811CE" w:rsidRPr="00350E37" w:rsidRDefault="00D4481F" w:rsidP="00C811CE">
      <w:pPr>
        <w:pStyle w:val="3GPPHeader"/>
        <w:spacing w:after="60"/>
        <w:rPr>
          <w:sz w:val="32"/>
          <w:szCs w:val="32"/>
          <w:lang w:val="en-US"/>
        </w:rPr>
      </w:pPr>
      <w:r w:rsidRPr="00350E37">
        <w:rPr>
          <w:lang w:val="en-US"/>
        </w:rPr>
        <w:t xml:space="preserve">  </w:t>
      </w:r>
      <w:r w:rsidR="00A712EF" w:rsidRPr="00350E37">
        <w:rPr>
          <w:lang w:val="en-US"/>
        </w:rPr>
        <w:t xml:space="preserve">                                                                                                                                                                                                                                                                                                                                                                                                                                                                                                              </w:t>
      </w:r>
      <w:r w:rsidR="00C811CE" w:rsidRPr="00350E37">
        <w:rPr>
          <w:lang w:val="en-US"/>
        </w:rPr>
        <w:t>3GPP TSG-RAN2#1</w:t>
      </w:r>
      <w:r w:rsidR="00AE695D" w:rsidRPr="00350E37">
        <w:rPr>
          <w:lang w:val="en-US"/>
        </w:rPr>
        <w:t>3</w:t>
      </w:r>
      <w:r w:rsidR="00350E37" w:rsidRPr="00350E37">
        <w:rPr>
          <w:lang w:val="en-US"/>
        </w:rPr>
        <w:t>2</w:t>
      </w:r>
      <w:r w:rsidR="00C811CE" w:rsidRPr="00350E37">
        <w:rPr>
          <w:lang w:val="en-US"/>
        </w:rPr>
        <w:tab/>
      </w:r>
      <w:r w:rsidR="00995E92" w:rsidRPr="00350E37">
        <w:rPr>
          <w:sz w:val="32"/>
          <w:szCs w:val="32"/>
          <w:lang w:val="en-US"/>
        </w:rPr>
        <w:t>R2-2</w:t>
      </w:r>
      <w:r w:rsidR="00AE695D" w:rsidRPr="00350E37">
        <w:rPr>
          <w:sz w:val="32"/>
          <w:szCs w:val="32"/>
          <w:lang w:val="en-US"/>
        </w:rPr>
        <w:t>5</w:t>
      </w:r>
      <w:r w:rsidR="001067E5">
        <w:rPr>
          <w:sz w:val="32"/>
          <w:szCs w:val="32"/>
          <w:lang w:val="en-US"/>
        </w:rPr>
        <w:t>08525</w:t>
      </w:r>
    </w:p>
    <w:p w14:paraId="4E79B003" w14:textId="77FD5B7A" w:rsidR="00C811CE" w:rsidRPr="00FC74C8" w:rsidRDefault="00350E37" w:rsidP="00C811CE">
      <w:pPr>
        <w:pStyle w:val="3GPPHeader"/>
      </w:pPr>
      <w:r>
        <w:t>Dallas</w:t>
      </w:r>
      <w:r w:rsidR="009B41FD">
        <w:t xml:space="preserve">, </w:t>
      </w:r>
      <w:r>
        <w:t>US</w:t>
      </w:r>
      <w:r w:rsidR="00C811CE" w:rsidRPr="00FC74C8">
        <w:t>, 202</w:t>
      </w:r>
      <w:r w:rsidR="00AE695D">
        <w:t>5</w:t>
      </w:r>
      <w:r w:rsidR="00C811CE" w:rsidRPr="00FC74C8">
        <w:t>-</w:t>
      </w:r>
      <w:r w:rsidR="00AE695D">
        <w:t>1</w:t>
      </w:r>
      <w:r>
        <w:t>1</w:t>
      </w:r>
      <w:r w:rsidR="00C811CE" w:rsidRPr="00FC74C8">
        <w:t>-</w:t>
      </w:r>
      <w:r w:rsidR="00AE695D">
        <w:t>1</w:t>
      </w:r>
      <w:r>
        <w:t>7</w:t>
      </w:r>
      <w:r w:rsidR="00C811CE" w:rsidRPr="00FC74C8">
        <w:t xml:space="preserve"> - 202</w:t>
      </w:r>
      <w:r w:rsidR="00AE695D">
        <w:t>5</w:t>
      </w:r>
      <w:r w:rsidR="00C811CE" w:rsidRPr="00FC74C8">
        <w:t>-</w:t>
      </w:r>
      <w:r w:rsidR="00AE695D">
        <w:t>1</w:t>
      </w:r>
      <w:r>
        <w:t>1</w:t>
      </w:r>
      <w:r w:rsidR="00C811CE" w:rsidRPr="00FC74C8">
        <w:t>-</w:t>
      </w:r>
      <w:r>
        <w:t>21</w:t>
      </w:r>
    </w:p>
    <w:p w14:paraId="2B1BFB67" w14:textId="4953F021" w:rsidR="00C811CE" w:rsidRPr="00FC74C8" w:rsidRDefault="00320BF4" w:rsidP="00C811CE">
      <w:pPr>
        <w:pStyle w:val="3GPPHeader"/>
        <w:rPr>
          <w:sz w:val="22"/>
          <w:szCs w:val="22"/>
        </w:rPr>
      </w:pPr>
      <w:r>
        <w:rPr>
          <w:sz w:val="22"/>
          <w:szCs w:val="22"/>
        </w:rPr>
        <w:br/>
      </w:r>
      <w:r w:rsidR="00C811CE" w:rsidRPr="00EE5F67">
        <w:rPr>
          <w:sz w:val="22"/>
          <w:szCs w:val="22"/>
        </w:rPr>
        <w:t>Agenda Item:</w:t>
      </w:r>
      <w:r w:rsidR="00C811CE" w:rsidRPr="00EE5F67">
        <w:rPr>
          <w:sz w:val="22"/>
          <w:szCs w:val="22"/>
        </w:rPr>
        <w:tab/>
      </w:r>
      <w:r w:rsidR="007129EE" w:rsidRPr="007129EE">
        <w:rPr>
          <w:sz w:val="22"/>
          <w:szCs w:val="22"/>
        </w:rPr>
        <w:t>10.3.3</w:t>
      </w:r>
      <w:r w:rsidR="008C2CD3">
        <w:rPr>
          <w:sz w:val="22"/>
          <w:szCs w:val="22"/>
        </w:rPr>
        <w:t>.3</w:t>
      </w:r>
      <w:r w:rsidR="007129EE">
        <w:rPr>
          <w:sz w:val="22"/>
          <w:szCs w:val="22"/>
        </w:rPr>
        <w:t xml:space="preserve"> </w:t>
      </w:r>
      <w:r w:rsidR="008C2CD3">
        <w:rPr>
          <w:sz w:val="22"/>
          <w:szCs w:val="22"/>
        </w:rPr>
        <w:t>Others</w:t>
      </w:r>
    </w:p>
    <w:p w14:paraId="6B887808" w14:textId="2DC38D18" w:rsidR="00C811CE" w:rsidRPr="00FC74C8" w:rsidRDefault="00C811CE" w:rsidP="00C811CE">
      <w:pPr>
        <w:pStyle w:val="3GPPHeader"/>
        <w:rPr>
          <w:sz w:val="22"/>
          <w:szCs w:val="22"/>
        </w:rPr>
      </w:pPr>
      <w:r w:rsidRPr="00FC74C8">
        <w:rPr>
          <w:sz w:val="22"/>
          <w:szCs w:val="22"/>
        </w:rPr>
        <w:t>Source:</w:t>
      </w:r>
      <w:r w:rsidRPr="00FC74C8">
        <w:rPr>
          <w:sz w:val="22"/>
          <w:szCs w:val="22"/>
        </w:rPr>
        <w:tab/>
        <w:t>Ericsson</w:t>
      </w:r>
    </w:p>
    <w:p w14:paraId="6D71AE09" w14:textId="3A756590" w:rsidR="00C811CE" w:rsidRPr="00FC74C8" w:rsidRDefault="00C811CE" w:rsidP="00C811CE">
      <w:pPr>
        <w:pStyle w:val="3GPPHeader"/>
        <w:rPr>
          <w:sz w:val="22"/>
          <w:szCs w:val="22"/>
        </w:rPr>
      </w:pPr>
      <w:r w:rsidRPr="00FC74C8">
        <w:rPr>
          <w:sz w:val="22"/>
          <w:szCs w:val="22"/>
        </w:rPr>
        <w:t>Title:</w:t>
      </w:r>
      <w:r w:rsidRPr="00FC74C8">
        <w:rPr>
          <w:sz w:val="22"/>
          <w:szCs w:val="22"/>
        </w:rPr>
        <w:tab/>
      </w:r>
      <w:r w:rsidR="006C3082">
        <w:rPr>
          <w:sz w:val="22"/>
          <w:szCs w:val="22"/>
        </w:rPr>
        <w:t>Other c</w:t>
      </w:r>
      <w:r w:rsidR="004E0843" w:rsidRPr="004E0843">
        <w:rPr>
          <w:sz w:val="22"/>
          <w:szCs w:val="22"/>
        </w:rPr>
        <w:t xml:space="preserve">ommon user and control plane </w:t>
      </w:r>
      <w:r w:rsidR="006C3082">
        <w:rPr>
          <w:sz w:val="22"/>
          <w:szCs w:val="22"/>
        </w:rPr>
        <w:t>issues</w:t>
      </w:r>
    </w:p>
    <w:p w14:paraId="3D2E7519" w14:textId="77777777" w:rsidR="00C811CE" w:rsidRPr="00F65712" w:rsidRDefault="00C811CE" w:rsidP="00C811CE">
      <w:pPr>
        <w:pStyle w:val="3GPPHeader"/>
        <w:rPr>
          <w:sz w:val="22"/>
          <w:szCs w:val="22"/>
        </w:rPr>
      </w:pPr>
      <w:r w:rsidRPr="00FC74C8">
        <w:rPr>
          <w:sz w:val="22"/>
          <w:szCs w:val="22"/>
        </w:rPr>
        <w:t>Document for:</w:t>
      </w:r>
      <w:r w:rsidRPr="00FC74C8">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44C95245" w14:textId="44A84CED" w:rsidR="00A85C6F" w:rsidRDefault="00F1182A" w:rsidP="009B41FD">
      <w:pPr>
        <w:pStyle w:val="BodyText"/>
        <w:rPr>
          <w:rFonts w:cs="Arial"/>
        </w:rPr>
      </w:pPr>
      <w:r>
        <w:rPr>
          <w:rFonts w:cs="Arial"/>
        </w:rPr>
        <w:t xml:space="preserve">This contribution </w:t>
      </w:r>
      <w:r w:rsidR="004E5EB7">
        <w:rPr>
          <w:rFonts w:cs="Arial"/>
        </w:rPr>
        <w:t>discusses</w:t>
      </w:r>
      <w:r>
        <w:rPr>
          <w:rFonts w:cs="Arial"/>
        </w:rPr>
        <w:t xml:space="preserve"> </w:t>
      </w:r>
      <w:r w:rsidR="003F5734">
        <w:rPr>
          <w:rFonts w:cs="Arial"/>
        </w:rPr>
        <w:t xml:space="preserve">other </w:t>
      </w:r>
      <w:r>
        <w:rPr>
          <w:rFonts w:cs="Arial"/>
        </w:rPr>
        <w:t xml:space="preserve">aspects which </w:t>
      </w:r>
      <w:r w:rsidR="009B66ED">
        <w:rPr>
          <w:rFonts w:cs="Arial"/>
        </w:rPr>
        <w:t>impact both user plane and control plane</w:t>
      </w:r>
      <w:r w:rsidR="003F5734">
        <w:rPr>
          <w:rFonts w:cs="Arial"/>
        </w:rPr>
        <w:t xml:space="preserve"> and which were not discussed in other contributions</w:t>
      </w:r>
      <w:r w:rsidR="009B66ED">
        <w:rPr>
          <w:rFonts w:cs="Arial"/>
        </w:rPr>
        <w:t>.</w:t>
      </w:r>
    </w:p>
    <w:p w14:paraId="2C2507FC" w14:textId="34108CB2" w:rsidR="005E5C4E" w:rsidRDefault="00230D18" w:rsidP="00B94E76">
      <w:pPr>
        <w:pStyle w:val="Heading1"/>
      </w:pPr>
      <w:bookmarkStart w:id="0" w:name="_Ref178064866"/>
      <w:r>
        <w:t>2</w:t>
      </w:r>
      <w:r>
        <w:tab/>
      </w:r>
      <w:r w:rsidR="004000E8" w:rsidRPr="00CE0424">
        <w:t>Discussion</w:t>
      </w:r>
      <w:bookmarkEnd w:id="0"/>
    </w:p>
    <w:p w14:paraId="77EBF1CE" w14:textId="05350D0F" w:rsidR="00DC16A1" w:rsidRPr="00375639" w:rsidRDefault="00320935" w:rsidP="000B0BE2">
      <w:pPr>
        <w:pStyle w:val="Heading2"/>
        <w:rPr>
          <w:rFonts w:cs="Arial"/>
          <w:color w:val="EE0000"/>
          <w:szCs w:val="32"/>
          <w:lang w:eastAsia="zh-CN"/>
        </w:rPr>
      </w:pPr>
      <w:r w:rsidRPr="000B0BE2">
        <w:rPr>
          <w:lang w:eastAsia="zh-CN"/>
        </w:rPr>
        <w:t>2.</w:t>
      </w:r>
      <w:r w:rsidR="003D0A59">
        <w:rPr>
          <w:lang w:eastAsia="zh-CN"/>
        </w:rPr>
        <w:t>1</w:t>
      </w:r>
      <w:r w:rsidRPr="000B0BE2">
        <w:rPr>
          <w:lang w:eastAsia="zh-CN"/>
        </w:rPr>
        <w:t xml:space="preserve">  </w:t>
      </w:r>
      <w:r w:rsidRPr="000B0BE2">
        <w:rPr>
          <w:rFonts w:cs="Arial"/>
          <w:szCs w:val="32"/>
          <w:lang w:eastAsia="zh-CN"/>
        </w:rPr>
        <w:t xml:space="preserve">    </w:t>
      </w:r>
      <w:r w:rsidR="00313E3F">
        <w:rPr>
          <w:rFonts w:cs="Arial"/>
          <w:szCs w:val="32"/>
          <w:lang w:eastAsia="zh-CN"/>
        </w:rPr>
        <w:t xml:space="preserve">System Information </w:t>
      </w:r>
      <w:r w:rsidR="00DC16A1" w:rsidRPr="000B0BE2">
        <w:rPr>
          <w:rFonts w:cs="Arial"/>
          <w:szCs w:val="32"/>
          <w:lang w:eastAsia="zh-CN"/>
        </w:rPr>
        <w:t>Security</w:t>
      </w:r>
      <w:r w:rsidR="00375639">
        <w:rPr>
          <w:rFonts w:cs="Arial"/>
          <w:szCs w:val="32"/>
          <w:lang w:eastAsia="zh-CN"/>
        </w:rPr>
        <w:t xml:space="preserve"> </w:t>
      </w:r>
      <w:r w:rsidR="00375639" w:rsidRPr="00375639">
        <w:rPr>
          <w:rFonts w:cs="Arial"/>
          <w:color w:val="EE0000"/>
          <w:szCs w:val="32"/>
          <w:lang w:eastAsia="zh-CN"/>
        </w:rPr>
        <w:t xml:space="preserve"> </w:t>
      </w:r>
    </w:p>
    <w:p w14:paraId="105232E5" w14:textId="72844F07" w:rsidR="00D16F59" w:rsidRDefault="00E66F4B" w:rsidP="00486576">
      <w:pPr>
        <w:pStyle w:val="BodyText"/>
        <w:rPr>
          <w:rFonts w:cs="Arial"/>
        </w:rPr>
      </w:pPr>
      <w:r w:rsidRPr="00486576">
        <w:t xml:space="preserve">Integrity </w:t>
      </w:r>
      <w:r w:rsidRPr="007F5AAB">
        <w:rPr>
          <w:rFonts w:cs="Arial"/>
        </w:rPr>
        <w:t xml:space="preserve">protection </w:t>
      </w:r>
      <w:r>
        <w:rPr>
          <w:rFonts w:cs="Arial"/>
        </w:rPr>
        <w:t xml:space="preserve">of </w:t>
      </w:r>
      <w:r w:rsidRPr="007F5AAB">
        <w:rPr>
          <w:rFonts w:cs="Arial"/>
        </w:rPr>
        <w:t>system information</w:t>
      </w:r>
      <w:r>
        <w:rPr>
          <w:rFonts w:cs="Arial"/>
        </w:rPr>
        <w:t xml:space="preserve"> (SI)</w:t>
      </w:r>
      <w:r w:rsidRPr="007F5AAB">
        <w:rPr>
          <w:rFonts w:cs="Arial"/>
        </w:rPr>
        <w:t xml:space="preserve"> (e.g. signature in MIB/SIB</w:t>
      </w:r>
      <w:r>
        <w:rPr>
          <w:rFonts w:cs="Arial"/>
        </w:rPr>
        <w:t xml:space="preserve">) is a potential </w:t>
      </w:r>
      <w:r w:rsidR="00817E38">
        <w:rPr>
          <w:rFonts w:cs="Arial"/>
        </w:rPr>
        <w:t xml:space="preserve">new </w:t>
      </w:r>
      <w:r>
        <w:rPr>
          <w:rFonts w:cs="Arial"/>
        </w:rPr>
        <w:t xml:space="preserve">security requirement to consider for 6G. </w:t>
      </w:r>
      <w:r w:rsidRPr="007F5AAB">
        <w:rPr>
          <w:rFonts w:cs="Arial"/>
        </w:rPr>
        <w:t xml:space="preserve">However, before introducing SI integrity protection it's important to understand the potential attacks that are possible with unprotected SI. For example, an attack that results in compromise of </w:t>
      </w:r>
      <w:r>
        <w:rPr>
          <w:rFonts w:cs="Arial"/>
        </w:rPr>
        <w:t xml:space="preserve">user </w:t>
      </w:r>
      <w:r w:rsidRPr="007F5AAB">
        <w:rPr>
          <w:rFonts w:cs="Arial"/>
        </w:rPr>
        <w:t xml:space="preserve">data is more important to protect against and may justify a more complex solution than an attack that results in </w:t>
      </w:r>
      <w:r w:rsidR="009F79D1">
        <w:rPr>
          <w:rFonts w:cs="Arial"/>
        </w:rPr>
        <w:t xml:space="preserve">a </w:t>
      </w:r>
      <w:r w:rsidRPr="007F5AAB">
        <w:rPr>
          <w:rFonts w:cs="Arial"/>
        </w:rPr>
        <w:t xml:space="preserve">temporary denial of service. </w:t>
      </w:r>
      <w:r>
        <w:rPr>
          <w:rFonts w:cs="Arial"/>
        </w:rPr>
        <w:t>S</w:t>
      </w:r>
      <w:r w:rsidRPr="007F5AAB">
        <w:rPr>
          <w:rFonts w:cs="Arial"/>
        </w:rPr>
        <w:t xml:space="preserve">ecurity </w:t>
      </w:r>
      <w:r>
        <w:rPr>
          <w:rFonts w:cs="Arial"/>
        </w:rPr>
        <w:t xml:space="preserve">requirements </w:t>
      </w:r>
      <w:r w:rsidRPr="007F5AAB">
        <w:rPr>
          <w:rFonts w:cs="Arial"/>
        </w:rPr>
        <w:t>also depend on the type of network, for example users in private network may have stricter security requirements than users in a public network. Another aspect to consider is the recent rise of post-quantum cryptography (PQC) which</w:t>
      </w:r>
      <w:r>
        <w:rPr>
          <w:rFonts w:cs="Arial"/>
        </w:rPr>
        <w:t xml:space="preserve"> </w:t>
      </w:r>
      <w:r w:rsidRPr="007F5AAB">
        <w:rPr>
          <w:rFonts w:cs="Arial"/>
        </w:rPr>
        <w:t>require</w:t>
      </w:r>
      <w:r>
        <w:rPr>
          <w:rFonts w:cs="Arial"/>
        </w:rPr>
        <w:t>s</w:t>
      </w:r>
      <w:r w:rsidRPr="007F5AAB">
        <w:rPr>
          <w:rFonts w:cs="Arial"/>
        </w:rPr>
        <w:t xml:space="preserve"> significantly longer signatures</w:t>
      </w:r>
      <w:r w:rsidR="00281053">
        <w:rPr>
          <w:rFonts w:cs="Arial"/>
        </w:rPr>
        <w:t xml:space="preserve"> and hence may make it difficult to include signatures in SI</w:t>
      </w:r>
      <w:r w:rsidRPr="007F5AAB">
        <w:rPr>
          <w:rFonts w:cs="Arial"/>
        </w:rPr>
        <w:t>.</w:t>
      </w:r>
    </w:p>
    <w:p w14:paraId="002082EB" w14:textId="786BB4C9" w:rsidR="001F2586" w:rsidRDefault="00E66F4B" w:rsidP="00486576">
      <w:pPr>
        <w:pStyle w:val="BodyText"/>
        <w:rPr>
          <w:rFonts w:cs="Arial"/>
        </w:rPr>
      </w:pPr>
      <w:r w:rsidRPr="00486576">
        <w:t>A related area is confidentiality protection (</w:t>
      </w:r>
      <w:r>
        <w:rPr>
          <w:rFonts w:cs="Arial"/>
        </w:rPr>
        <w:t>encryption</w:t>
      </w:r>
      <w:r w:rsidRPr="007F5AAB">
        <w:rPr>
          <w:rFonts w:cs="Arial"/>
        </w:rPr>
        <w:t>) of system information. Encryption</w:t>
      </w:r>
      <w:r>
        <w:rPr>
          <w:rFonts w:cs="Arial"/>
        </w:rPr>
        <w:t xml:space="preserve"> is used </w:t>
      </w:r>
      <w:r w:rsidRPr="007F5AAB">
        <w:rPr>
          <w:rFonts w:cs="Arial"/>
        </w:rPr>
        <w:t xml:space="preserve">today in 5G </w:t>
      </w:r>
      <w:r>
        <w:rPr>
          <w:rFonts w:cs="Arial"/>
        </w:rPr>
        <w:t xml:space="preserve">for positioning SIBs </w:t>
      </w:r>
      <w:r w:rsidRPr="007F5AAB">
        <w:rPr>
          <w:rFonts w:cs="Arial"/>
        </w:rPr>
        <w:t>(</w:t>
      </w:r>
      <w:proofErr w:type="spellStart"/>
      <w:r w:rsidRPr="007F5AAB">
        <w:rPr>
          <w:rFonts w:cs="Arial"/>
        </w:rPr>
        <w:t>posSIB</w:t>
      </w:r>
      <w:proofErr w:type="spellEnd"/>
      <w:r w:rsidRPr="007F5AAB">
        <w:rPr>
          <w:rFonts w:cs="Arial"/>
        </w:rPr>
        <w:t xml:space="preserve">) to ensure that only authorized users have access to the contents. The encryption is carried out by the </w:t>
      </w:r>
      <w:proofErr w:type="gramStart"/>
      <w:r w:rsidRPr="007F5AAB">
        <w:rPr>
          <w:rFonts w:cs="Arial"/>
        </w:rPr>
        <w:t>LMF</w:t>
      </w:r>
      <w:proofErr w:type="gramEnd"/>
      <w:r w:rsidRPr="007F5AAB">
        <w:rPr>
          <w:rFonts w:cs="Arial"/>
        </w:rPr>
        <w:t xml:space="preserve"> and the encrypted SIBs are sent to the UEs </w:t>
      </w:r>
      <w:r w:rsidR="00034551">
        <w:rPr>
          <w:rFonts w:cs="Arial"/>
        </w:rPr>
        <w:t xml:space="preserve">transparently </w:t>
      </w:r>
      <w:r w:rsidRPr="007F5AAB">
        <w:rPr>
          <w:rFonts w:cs="Arial"/>
        </w:rPr>
        <w:t xml:space="preserve">via the </w:t>
      </w:r>
      <w:proofErr w:type="spellStart"/>
      <w:r w:rsidRPr="007F5AAB">
        <w:rPr>
          <w:rFonts w:cs="Arial"/>
        </w:rPr>
        <w:t>gNB</w:t>
      </w:r>
      <w:proofErr w:type="spellEnd"/>
      <w:r w:rsidRPr="007F5AAB">
        <w:rPr>
          <w:rFonts w:cs="Arial"/>
        </w:rPr>
        <w:t>. For 6G</w:t>
      </w:r>
      <w:r>
        <w:rPr>
          <w:rFonts w:cs="Arial"/>
        </w:rPr>
        <w:t xml:space="preserve">, a generalized encryption mechanism could be considered that can be </w:t>
      </w:r>
      <w:r w:rsidRPr="007F5AAB">
        <w:rPr>
          <w:rFonts w:cs="Arial"/>
        </w:rPr>
        <w:t>used</w:t>
      </w:r>
      <w:r>
        <w:rPr>
          <w:rFonts w:cs="Arial"/>
        </w:rPr>
        <w:t xml:space="preserve"> also </w:t>
      </w:r>
      <w:r w:rsidRPr="007F5AAB">
        <w:rPr>
          <w:rFonts w:cs="Arial"/>
        </w:rPr>
        <w:t>for</w:t>
      </w:r>
      <w:r>
        <w:rPr>
          <w:rFonts w:cs="Arial"/>
        </w:rPr>
        <w:t xml:space="preserve"> other types of SIBs.</w:t>
      </w:r>
    </w:p>
    <w:p w14:paraId="1A395323" w14:textId="77777777" w:rsidR="009C3F23" w:rsidRDefault="001F2586" w:rsidP="00486576">
      <w:pPr>
        <w:pStyle w:val="BodyText"/>
        <w:rPr>
          <w:rFonts w:cs="Arial"/>
        </w:rPr>
      </w:pPr>
      <w:r>
        <w:rPr>
          <w:rFonts w:cs="Arial"/>
        </w:rPr>
        <w:t>As SA3 has the security expertise they should be</w:t>
      </w:r>
      <w:r w:rsidR="001C0998">
        <w:rPr>
          <w:rFonts w:cs="Arial"/>
        </w:rPr>
        <w:t xml:space="preserve"> the</w:t>
      </w:r>
      <w:r>
        <w:rPr>
          <w:rFonts w:cs="Arial"/>
        </w:rPr>
        <w:t xml:space="preserve"> main responsible for the SI security </w:t>
      </w:r>
      <w:r w:rsidR="00EB0937">
        <w:rPr>
          <w:rFonts w:cs="Arial"/>
        </w:rPr>
        <w:t>study</w:t>
      </w:r>
      <w:r>
        <w:rPr>
          <w:rFonts w:cs="Arial"/>
        </w:rPr>
        <w:t xml:space="preserve"> but </w:t>
      </w:r>
      <w:r w:rsidR="001C0998">
        <w:rPr>
          <w:rFonts w:cs="Arial"/>
        </w:rPr>
        <w:t xml:space="preserve">it’s important that </w:t>
      </w:r>
      <w:r>
        <w:rPr>
          <w:rFonts w:cs="Arial"/>
        </w:rPr>
        <w:t xml:space="preserve">RAN2 </w:t>
      </w:r>
      <w:r w:rsidR="001C0998">
        <w:rPr>
          <w:rFonts w:cs="Arial"/>
        </w:rPr>
        <w:t>is involved</w:t>
      </w:r>
      <w:r>
        <w:rPr>
          <w:rFonts w:cs="Arial"/>
        </w:rPr>
        <w:t xml:space="preserve"> </w:t>
      </w:r>
      <w:r w:rsidR="00EB0937">
        <w:rPr>
          <w:rFonts w:cs="Arial"/>
        </w:rPr>
        <w:t xml:space="preserve">as RAN2 </w:t>
      </w:r>
      <w:r w:rsidR="003F78AC">
        <w:rPr>
          <w:rFonts w:cs="Arial"/>
        </w:rPr>
        <w:t>is</w:t>
      </w:r>
      <w:r w:rsidR="00EB0937">
        <w:rPr>
          <w:rFonts w:cs="Arial"/>
        </w:rPr>
        <w:t xml:space="preserve"> responsib</w:t>
      </w:r>
      <w:r w:rsidR="00F203AC">
        <w:rPr>
          <w:rFonts w:cs="Arial"/>
        </w:rPr>
        <w:t xml:space="preserve">le </w:t>
      </w:r>
      <w:r w:rsidR="00EB0937">
        <w:rPr>
          <w:rFonts w:cs="Arial"/>
        </w:rPr>
        <w:t>for the overall SI design and will need to provide input on e.g. what parts of SI that can be considered sensitive</w:t>
      </w:r>
      <w:r w:rsidR="009C3F23">
        <w:rPr>
          <w:rFonts w:cs="Arial"/>
        </w:rPr>
        <w:t>.</w:t>
      </w:r>
    </w:p>
    <w:p w14:paraId="038CB397" w14:textId="565A86BA" w:rsidR="00E66F4B" w:rsidDel="009C3F23" w:rsidRDefault="00CD29B4" w:rsidP="00486576">
      <w:pPr>
        <w:pStyle w:val="BodyText"/>
        <w:rPr>
          <w:rFonts w:cs="Arial"/>
        </w:rPr>
      </w:pPr>
      <w:r>
        <w:rPr>
          <w:rFonts w:cs="Arial"/>
        </w:rPr>
        <w:t>Note that the SA study on 6G requirements</w:t>
      </w:r>
      <w:r w:rsidR="00E60A59">
        <w:rPr>
          <w:rFonts w:cs="Arial"/>
        </w:rPr>
        <w:t xml:space="preserve"> </w:t>
      </w:r>
      <w:r w:rsidR="00E60A59">
        <w:rPr>
          <w:rFonts w:cs="Arial"/>
        </w:rPr>
        <w:fldChar w:fldCharType="begin"/>
      </w:r>
      <w:r w:rsidR="00E60A59">
        <w:rPr>
          <w:rFonts w:cs="Arial"/>
        </w:rPr>
        <w:instrText xml:space="preserve"> REF _Ref213319989 \r \h </w:instrText>
      </w:r>
      <w:r w:rsidR="00E60A59">
        <w:rPr>
          <w:rFonts w:cs="Arial"/>
        </w:rPr>
      </w:r>
      <w:r w:rsidR="00E60A59">
        <w:rPr>
          <w:rFonts w:cs="Arial"/>
        </w:rPr>
        <w:fldChar w:fldCharType="separate"/>
      </w:r>
      <w:r w:rsidR="00E60A59">
        <w:rPr>
          <w:rFonts w:cs="Arial"/>
        </w:rPr>
        <w:t>[4]</w:t>
      </w:r>
      <w:r w:rsidR="00E60A59">
        <w:rPr>
          <w:rFonts w:cs="Arial"/>
        </w:rPr>
        <w:fldChar w:fldCharType="end"/>
      </w:r>
      <w:r>
        <w:rPr>
          <w:rFonts w:cs="Arial"/>
        </w:rPr>
        <w:t xml:space="preserve"> includes a requirement on False Base Station (FBS) detection so at least SI integrity protection is something that is already considered by SA3.</w:t>
      </w:r>
    </w:p>
    <w:p w14:paraId="50B8FB37" w14:textId="6D630D2D" w:rsidR="006F2A53" w:rsidRPr="00A03BF5" w:rsidRDefault="006F2A53" w:rsidP="006F2A53">
      <w:pPr>
        <w:pStyle w:val="Proposal"/>
        <w:rPr>
          <w:rFonts w:cs="Arial"/>
        </w:rPr>
      </w:pPr>
      <w:bookmarkStart w:id="1" w:name="_Toc213333195"/>
      <w:bookmarkStart w:id="2" w:name="_Toc213401199"/>
      <w:r>
        <w:t xml:space="preserve">System </w:t>
      </w:r>
      <w:r w:rsidRPr="006F2A53">
        <w:t>information</w:t>
      </w:r>
      <w:r>
        <w:t xml:space="preserve"> security should be studied jointly with SA3 with SA3 being the main responsible</w:t>
      </w:r>
      <w:r w:rsidR="00C80CDE">
        <w:t>.</w:t>
      </w:r>
      <w:bookmarkEnd w:id="1"/>
      <w:bookmarkEnd w:id="2"/>
    </w:p>
    <w:p w14:paraId="70E18820" w14:textId="77777777" w:rsidR="00CA650C" w:rsidRPr="00CA650C" w:rsidRDefault="00CA650C" w:rsidP="00A03BF5"/>
    <w:p w14:paraId="59535E18" w14:textId="2720BAA2" w:rsidR="004E1256" w:rsidRPr="000B0BE2" w:rsidRDefault="004E1256" w:rsidP="00282A04">
      <w:pPr>
        <w:pStyle w:val="Heading2"/>
        <w:rPr>
          <w:rFonts w:cs="Arial"/>
          <w:szCs w:val="32"/>
        </w:rPr>
      </w:pPr>
      <w:r w:rsidRPr="000B0BE2">
        <w:t>2.</w:t>
      </w:r>
      <w:r w:rsidR="003D0A59">
        <w:t>2</w:t>
      </w:r>
      <w:r w:rsidRPr="000B0BE2">
        <w:t xml:space="preserve">  </w:t>
      </w:r>
      <w:r w:rsidRPr="000B0BE2">
        <w:rPr>
          <w:rFonts w:cs="Arial"/>
          <w:szCs w:val="32"/>
        </w:rPr>
        <w:t xml:space="preserve">    </w:t>
      </w:r>
      <w:r>
        <w:rPr>
          <w:rFonts w:cs="Arial"/>
          <w:szCs w:val="32"/>
        </w:rPr>
        <w:t xml:space="preserve">Reliability, </w:t>
      </w:r>
      <w:r w:rsidR="001760EA">
        <w:rPr>
          <w:rFonts w:cs="Arial"/>
          <w:szCs w:val="32"/>
        </w:rPr>
        <w:t>R</w:t>
      </w:r>
      <w:r>
        <w:rPr>
          <w:rFonts w:cs="Arial"/>
          <w:szCs w:val="32"/>
        </w:rPr>
        <w:t xml:space="preserve">obustness and </w:t>
      </w:r>
      <w:r w:rsidR="001760EA">
        <w:rPr>
          <w:rFonts w:cs="Arial"/>
          <w:szCs w:val="32"/>
        </w:rPr>
        <w:t>Resiliency</w:t>
      </w:r>
      <w:r w:rsidR="00375639" w:rsidRPr="00375639">
        <w:rPr>
          <w:rFonts w:cs="Arial"/>
          <w:color w:val="EE0000"/>
          <w:szCs w:val="32"/>
        </w:rPr>
        <w:t xml:space="preserve"> </w:t>
      </w:r>
    </w:p>
    <w:p w14:paraId="7D984B28" w14:textId="77777777" w:rsidR="007672B8" w:rsidRPr="008E2AF9" w:rsidRDefault="00B65A55" w:rsidP="007672B8">
      <w:pPr>
        <w:spacing w:after="120"/>
        <w:jc w:val="both"/>
        <w:rPr>
          <w:rFonts w:ascii="Arial" w:hAnsi="Arial" w:cs="Arial"/>
          <w:lang w:eastAsia="zh-CN"/>
        </w:rPr>
      </w:pPr>
      <w:r w:rsidRPr="008E2AF9">
        <w:rPr>
          <w:rFonts w:ascii="Arial" w:hAnsi="Arial"/>
          <w:lang w:eastAsia="zh-CN"/>
        </w:rPr>
        <w:t xml:space="preserve">Addressing use cases beyond best effort requires that the connectivity is </w:t>
      </w:r>
      <w:r w:rsidR="006B5604" w:rsidRPr="008E2AF9">
        <w:rPr>
          <w:rFonts w:ascii="Arial" w:hAnsi="Arial"/>
          <w:lang w:eastAsia="zh-CN"/>
        </w:rPr>
        <w:t xml:space="preserve">always </w:t>
      </w:r>
      <w:r w:rsidRPr="008E2AF9">
        <w:rPr>
          <w:rFonts w:ascii="Arial" w:hAnsi="Arial"/>
          <w:lang w:eastAsia="zh-CN"/>
        </w:rPr>
        <w:t xml:space="preserve">available, performance is stable and resilient to </w:t>
      </w:r>
      <w:r w:rsidRPr="008E2AF9">
        <w:rPr>
          <w:rFonts w:ascii="Arial" w:hAnsi="Arial" w:cs="Arial"/>
          <w:lang w:eastAsia="zh-CN"/>
        </w:rPr>
        <w:t xml:space="preserve">disturbances and failures. </w:t>
      </w:r>
      <w:r w:rsidR="007672B8" w:rsidRPr="008E2AF9">
        <w:rPr>
          <w:rFonts w:ascii="Arial" w:hAnsi="Arial" w:cs="Arial"/>
          <w:lang w:eastAsia="zh-CN"/>
        </w:rPr>
        <w:t>The objective is that the communication is dependable from a user perspective that service providers can provide such a guarantee.</w:t>
      </w:r>
    </w:p>
    <w:p w14:paraId="568832F1" w14:textId="77777777" w:rsidR="007672B8" w:rsidRDefault="007672B8" w:rsidP="007672B8">
      <w:pPr>
        <w:spacing w:after="120"/>
        <w:jc w:val="both"/>
        <w:rPr>
          <w:rFonts w:ascii="Arial" w:hAnsi="Arial"/>
          <w:b/>
          <w:bCs/>
          <w:lang w:eastAsia="zh-CN"/>
        </w:rPr>
      </w:pPr>
    </w:p>
    <w:p w14:paraId="421739AB" w14:textId="77777777" w:rsidR="007672B8" w:rsidRPr="008E2AF9" w:rsidRDefault="007672B8" w:rsidP="007672B8">
      <w:pPr>
        <w:spacing w:after="120"/>
        <w:jc w:val="both"/>
        <w:rPr>
          <w:rFonts w:ascii="Arial" w:hAnsi="Arial"/>
          <w:b/>
          <w:bCs/>
          <w:lang w:eastAsia="zh-CN"/>
        </w:rPr>
      </w:pPr>
      <w:r w:rsidRPr="008E2AF9">
        <w:rPr>
          <w:rFonts w:ascii="Arial" w:hAnsi="Arial"/>
          <w:b/>
          <w:bCs/>
          <w:lang w:eastAsia="zh-CN"/>
        </w:rPr>
        <w:t>Stable performance</w:t>
      </w:r>
    </w:p>
    <w:p w14:paraId="100C211A" w14:textId="58CBC916" w:rsidR="007672B8" w:rsidRDefault="007672B8" w:rsidP="007672B8">
      <w:pPr>
        <w:spacing w:after="120"/>
        <w:jc w:val="both"/>
        <w:rPr>
          <w:rFonts w:ascii="Arial" w:hAnsi="Arial" w:cs="Arial"/>
          <w:lang w:eastAsia="zh-CN"/>
        </w:rPr>
      </w:pPr>
      <w:r w:rsidRPr="008E2AF9">
        <w:rPr>
          <w:rFonts w:ascii="Arial" w:hAnsi="Arial"/>
          <w:lang w:eastAsia="zh-CN"/>
        </w:rPr>
        <w:lastRenderedPageBreak/>
        <w:t xml:space="preserve">To ensure stable performance, standards should incorporate tools that enable fine-grained scheduling decisions </w:t>
      </w:r>
      <w:r w:rsidRPr="008E2AF9">
        <w:rPr>
          <w:rFonts w:ascii="Arial" w:hAnsi="Arial" w:cs="Arial"/>
          <w:lang w:eastAsia="zh-CN"/>
        </w:rPr>
        <w:t xml:space="preserve">and allow the scheduler to maintain clear visibility into the various queues – such as data volumes, delay budgets and other relevant factors. Accordingly, UE reporting formats should be harmonized and unified to prevent the need for multiple overlapping features and report types. Furthermore, for better queue management, 6G should natively support rate control mechanisms </w:t>
      </w:r>
      <w:r w:rsidRPr="008E2AF9" w:rsidDel="00B71312">
        <w:rPr>
          <w:rFonts w:ascii="Arial" w:hAnsi="Arial" w:cs="Arial"/>
          <w:lang w:eastAsia="zh-CN"/>
        </w:rPr>
        <w:t xml:space="preserve">such as </w:t>
      </w:r>
      <w:r w:rsidRPr="008E2AF9">
        <w:rPr>
          <w:rFonts w:ascii="Arial" w:hAnsi="Arial" w:cs="Arial"/>
          <w:lang w:eastAsia="zh-CN"/>
        </w:rPr>
        <w:t>L4S</w:t>
      </w:r>
      <w:r w:rsidR="00B15B02">
        <w:rPr>
          <w:rFonts w:ascii="Arial" w:hAnsi="Arial" w:cs="Arial"/>
          <w:lang w:eastAsia="zh-CN"/>
        </w:rPr>
        <w:t xml:space="preserve"> as described in our companion contribution</w:t>
      </w:r>
      <w:r w:rsidR="00501E1B">
        <w:rPr>
          <w:rFonts w:ascii="Arial" w:hAnsi="Arial" w:cs="Arial"/>
          <w:lang w:eastAsia="zh-CN"/>
        </w:rPr>
        <w:t xml:space="preserve"> </w:t>
      </w:r>
      <w:r w:rsidR="00501E1B">
        <w:rPr>
          <w:rFonts w:ascii="Arial" w:hAnsi="Arial" w:cs="Arial"/>
          <w:lang w:eastAsia="zh-CN"/>
        </w:rPr>
        <w:fldChar w:fldCharType="begin"/>
      </w:r>
      <w:r w:rsidR="00501E1B">
        <w:rPr>
          <w:rFonts w:ascii="Arial" w:hAnsi="Arial" w:cs="Arial"/>
          <w:lang w:eastAsia="zh-CN"/>
        </w:rPr>
        <w:instrText xml:space="preserve"> REF _Ref213401089 \r \h </w:instrText>
      </w:r>
      <w:r w:rsidR="00501E1B">
        <w:rPr>
          <w:rFonts w:ascii="Arial" w:hAnsi="Arial" w:cs="Arial"/>
          <w:lang w:eastAsia="zh-CN"/>
        </w:rPr>
      </w:r>
      <w:r w:rsidR="00501E1B">
        <w:rPr>
          <w:rFonts w:ascii="Arial" w:hAnsi="Arial" w:cs="Arial"/>
          <w:lang w:eastAsia="zh-CN"/>
        </w:rPr>
        <w:fldChar w:fldCharType="separate"/>
      </w:r>
      <w:r w:rsidR="00501E1B">
        <w:rPr>
          <w:rFonts w:ascii="Arial" w:hAnsi="Arial" w:cs="Arial"/>
          <w:lang w:eastAsia="zh-CN"/>
        </w:rPr>
        <w:t>[2]</w:t>
      </w:r>
      <w:r w:rsidR="00501E1B">
        <w:rPr>
          <w:rFonts w:ascii="Arial" w:hAnsi="Arial" w:cs="Arial"/>
          <w:lang w:eastAsia="zh-CN"/>
        </w:rPr>
        <w:fldChar w:fldCharType="end"/>
      </w:r>
      <w:r w:rsidR="00501E1B">
        <w:rPr>
          <w:rFonts w:ascii="Arial" w:hAnsi="Arial" w:cs="Arial"/>
          <w:lang w:eastAsia="zh-CN"/>
        </w:rPr>
        <w:t>.</w:t>
      </w:r>
      <w:r w:rsidRPr="008E2AF9">
        <w:rPr>
          <w:rFonts w:ascii="Arial" w:hAnsi="Arial" w:cs="Arial"/>
          <w:lang w:eastAsia="zh-CN"/>
        </w:rPr>
        <w:t xml:space="preserve">  </w:t>
      </w:r>
    </w:p>
    <w:p w14:paraId="3C5E9CF7" w14:textId="77777777" w:rsidR="007672B8" w:rsidRDefault="007672B8" w:rsidP="007672B8">
      <w:pPr>
        <w:pStyle w:val="Observation"/>
        <w:rPr>
          <w:lang w:eastAsia="zh-CN"/>
        </w:rPr>
      </w:pPr>
      <w:bookmarkStart w:id="3" w:name="_Toc213401193"/>
      <w:r w:rsidRPr="0080594D">
        <w:rPr>
          <w:lang w:eastAsia="zh-CN"/>
        </w:rPr>
        <w:t xml:space="preserve">6G needs to support stable user plane performance considering fine-grained scheduling decisions, scheduler visibility of </w:t>
      </w:r>
      <w:r w:rsidRPr="008E2AF9">
        <w:rPr>
          <w:lang w:eastAsia="zh-CN"/>
        </w:rPr>
        <w:t>data volumes, delay budgets</w:t>
      </w:r>
      <w:r w:rsidRPr="0080594D">
        <w:rPr>
          <w:lang w:eastAsia="zh-CN"/>
        </w:rPr>
        <w:t>, etc.</w:t>
      </w:r>
      <w:bookmarkEnd w:id="3"/>
    </w:p>
    <w:p w14:paraId="14B88441" w14:textId="77777777" w:rsidR="007672B8" w:rsidRDefault="007672B8" w:rsidP="007672B8">
      <w:pPr>
        <w:spacing w:after="120"/>
        <w:jc w:val="both"/>
        <w:rPr>
          <w:rFonts w:ascii="Arial" w:hAnsi="Arial"/>
          <w:b/>
          <w:bCs/>
          <w:lang w:eastAsia="zh-CN"/>
        </w:rPr>
      </w:pPr>
    </w:p>
    <w:p w14:paraId="05B660E6" w14:textId="77777777" w:rsidR="007672B8" w:rsidRPr="008E2AF9" w:rsidRDefault="007672B8" w:rsidP="007672B8">
      <w:pPr>
        <w:spacing w:after="120"/>
        <w:jc w:val="both"/>
        <w:rPr>
          <w:rFonts w:ascii="Arial" w:hAnsi="Arial"/>
          <w:b/>
          <w:bCs/>
          <w:lang w:eastAsia="zh-CN"/>
        </w:rPr>
      </w:pPr>
      <w:r w:rsidRPr="008E2AF9">
        <w:rPr>
          <w:rFonts w:ascii="Arial" w:hAnsi="Arial"/>
          <w:b/>
          <w:bCs/>
          <w:lang w:eastAsia="zh-CN"/>
        </w:rPr>
        <w:t>Mobility</w:t>
      </w:r>
    </w:p>
    <w:p w14:paraId="40AFFC45" w14:textId="2FC2F849" w:rsidR="007672B8" w:rsidRDefault="007672B8" w:rsidP="007672B8">
      <w:pPr>
        <w:spacing w:after="120"/>
        <w:jc w:val="both"/>
        <w:rPr>
          <w:rFonts w:ascii="Arial" w:hAnsi="Arial"/>
          <w:lang w:eastAsia="zh-CN"/>
        </w:rPr>
      </w:pPr>
      <w:r>
        <w:rPr>
          <w:rFonts w:ascii="Arial" w:hAnsi="Arial"/>
          <w:lang w:eastAsia="zh-CN"/>
        </w:rPr>
        <w:t xml:space="preserve">The mobility framework of 6G needs to be robust enough to cope with (sudden) varying radio conditions but also cope with potential outages of different components of the operators' networks. Conditional handover is one mechanism which can address (sudden) varying radio conditions but is not designed to address outages of various network components (e.g. power outage impacting some components in the </w:t>
      </w:r>
      <w:proofErr w:type="gramStart"/>
      <w:r>
        <w:rPr>
          <w:rFonts w:ascii="Arial" w:hAnsi="Arial"/>
          <w:lang w:eastAsia="zh-CN"/>
        </w:rPr>
        <w:t>operators</w:t>
      </w:r>
      <w:proofErr w:type="gramEnd"/>
      <w:r>
        <w:rPr>
          <w:rFonts w:ascii="Arial" w:hAnsi="Arial"/>
          <w:lang w:eastAsia="zh-CN"/>
        </w:rPr>
        <w:t xml:space="preserve"> network)</w:t>
      </w:r>
      <w:r w:rsidR="00263465">
        <w:rPr>
          <w:rFonts w:ascii="Arial" w:hAnsi="Arial"/>
          <w:lang w:eastAsia="zh-CN"/>
        </w:rPr>
        <w:t xml:space="preserve">, see </w:t>
      </w:r>
      <w:r w:rsidR="002A4D87">
        <w:rPr>
          <w:rFonts w:ascii="Arial" w:hAnsi="Arial"/>
          <w:lang w:eastAsia="zh-CN"/>
        </w:rPr>
        <w:fldChar w:fldCharType="begin"/>
      </w:r>
      <w:r w:rsidR="002A4D87">
        <w:rPr>
          <w:rFonts w:ascii="Arial" w:hAnsi="Arial"/>
          <w:lang w:eastAsia="zh-CN"/>
        </w:rPr>
        <w:instrText xml:space="preserve"> REF _Ref213400815 \r \h </w:instrText>
      </w:r>
      <w:r w:rsidR="002A4D87">
        <w:rPr>
          <w:rFonts w:ascii="Arial" w:hAnsi="Arial"/>
          <w:lang w:eastAsia="zh-CN"/>
        </w:rPr>
      </w:r>
      <w:r w:rsidR="002A4D87">
        <w:rPr>
          <w:rFonts w:ascii="Arial" w:hAnsi="Arial"/>
          <w:lang w:eastAsia="zh-CN"/>
        </w:rPr>
        <w:fldChar w:fldCharType="separate"/>
      </w:r>
      <w:r w:rsidR="002A4D87">
        <w:rPr>
          <w:rFonts w:ascii="Arial" w:hAnsi="Arial"/>
          <w:lang w:eastAsia="zh-CN"/>
        </w:rPr>
        <w:t>[5]</w:t>
      </w:r>
      <w:r w:rsidR="002A4D87">
        <w:rPr>
          <w:rFonts w:ascii="Arial" w:hAnsi="Arial"/>
          <w:lang w:eastAsia="zh-CN"/>
        </w:rPr>
        <w:fldChar w:fldCharType="end"/>
      </w:r>
      <w:r>
        <w:rPr>
          <w:rFonts w:ascii="Arial" w:hAnsi="Arial"/>
          <w:lang w:eastAsia="zh-CN"/>
        </w:rPr>
        <w:t>.</w:t>
      </w:r>
    </w:p>
    <w:p w14:paraId="3A6DBD0E" w14:textId="2F8C2335" w:rsidR="007672B8" w:rsidRPr="0080594D" w:rsidRDefault="007672B8" w:rsidP="007672B8">
      <w:pPr>
        <w:pStyle w:val="Observation"/>
        <w:rPr>
          <w:lang w:eastAsia="zh-CN"/>
        </w:rPr>
      </w:pPr>
      <w:bookmarkStart w:id="4" w:name="_Toc213401194"/>
      <w:r w:rsidRPr="0080594D">
        <w:rPr>
          <w:lang w:eastAsia="zh-CN"/>
        </w:rPr>
        <w:t>The 6G mobility framework need to consider resiliency not only to cope with varying radio conditions, but also with sudden outages of different network components</w:t>
      </w:r>
      <w:r w:rsidR="004344CD">
        <w:rPr>
          <w:lang w:eastAsia="zh-CN"/>
        </w:rPr>
        <w:t>.</w:t>
      </w:r>
      <w:bookmarkEnd w:id="4"/>
    </w:p>
    <w:p w14:paraId="1EFAA1B2" w14:textId="77777777" w:rsidR="007672B8" w:rsidRDefault="007672B8" w:rsidP="007672B8">
      <w:pPr>
        <w:spacing w:after="120"/>
        <w:jc w:val="both"/>
        <w:rPr>
          <w:rFonts w:ascii="Arial" w:hAnsi="Arial" w:cs="Arial"/>
          <w:lang w:eastAsia="zh-CN"/>
        </w:rPr>
      </w:pPr>
    </w:p>
    <w:p w14:paraId="1019FAD1" w14:textId="4F85965A" w:rsidR="007672B8" w:rsidRPr="005A21D4" w:rsidRDefault="0005347E" w:rsidP="007672B8">
      <w:pPr>
        <w:spacing w:after="120"/>
        <w:jc w:val="both"/>
        <w:rPr>
          <w:rFonts w:ascii="Arial" w:hAnsi="Arial" w:cs="Arial"/>
          <w:b/>
          <w:bCs/>
          <w:lang w:eastAsia="zh-CN"/>
        </w:rPr>
      </w:pPr>
      <w:r>
        <w:rPr>
          <w:rFonts w:ascii="Arial" w:hAnsi="Arial" w:cs="Arial"/>
          <w:b/>
          <w:bCs/>
          <w:lang w:eastAsia="zh-CN"/>
        </w:rPr>
        <w:t>Failsafe</w:t>
      </w:r>
      <w:r w:rsidR="007672B8" w:rsidRPr="005A21D4">
        <w:rPr>
          <w:rFonts w:ascii="Arial" w:hAnsi="Arial" w:cs="Arial"/>
          <w:b/>
          <w:bCs/>
          <w:lang w:eastAsia="zh-CN"/>
        </w:rPr>
        <w:t xml:space="preserve"> connections</w:t>
      </w:r>
    </w:p>
    <w:p w14:paraId="4FB7CC89" w14:textId="1C7F64BA" w:rsidR="007672B8" w:rsidRDefault="007672B8" w:rsidP="007672B8">
      <w:pPr>
        <w:spacing w:after="120"/>
        <w:jc w:val="both"/>
        <w:rPr>
          <w:rFonts w:ascii="Arial" w:hAnsi="Arial"/>
          <w:lang w:eastAsia="zh-CN"/>
        </w:rPr>
      </w:pPr>
      <w:r>
        <w:rPr>
          <w:rFonts w:ascii="Arial" w:hAnsi="Arial"/>
          <w:lang w:eastAsia="zh-CN"/>
        </w:rPr>
        <w:t xml:space="preserve">Another shortcoming of NR is that the </w:t>
      </w:r>
      <w:proofErr w:type="spellStart"/>
      <w:r>
        <w:rPr>
          <w:rFonts w:ascii="Arial" w:hAnsi="Arial"/>
          <w:lang w:eastAsia="zh-CN"/>
        </w:rPr>
        <w:t>PCell</w:t>
      </w:r>
      <w:proofErr w:type="spellEnd"/>
      <w:r>
        <w:rPr>
          <w:rFonts w:ascii="Arial" w:hAnsi="Arial"/>
          <w:lang w:eastAsia="zh-CN"/>
        </w:rPr>
        <w:t xml:space="preserve"> is in large the single point of failure for the UE, meaning that even if the UE has an </w:t>
      </w:r>
      <w:proofErr w:type="spellStart"/>
      <w:r>
        <w:rPr>
          <w:rFonts w:ascii="Arial" w:hAnsi="Arial"/>
          <w:lang w:eastAsia="zh-CN"/>
        </w:rPr>
        <w:t>SCell</w:t>
      </w:r>
      <w:proofErr w:type="spellEnd"/>
      <w:r>
        <w:rPr>
          <w:rFonts w:ascii="Arial" w:hAnsi="Arial"/>
          <w:lang w:eastAsia="zh-CN"/>
        </w:rPr>
        <w:t xml:space="preserve">, the UE triggers RLF if the </w:t>
      </w:r>
      <w:proofErr w:type="spellStart"/>
      <w:r>
        <w:rPr>
          <w:rFonts w:ascii="Arial" w:hAnsi="Arial"/>
          <w:lang w:eastAsia="zh-CN"/>
        </w:rPr>
        <w:t>PCell</w:t>
      </w:r>
      <w:proofErr w:type="spellEnd"/>
      <w:r>
        <w:rPr>
          <w:rFonts w:ascii="Arial" w:hAnsi="Arial"/>
          <w:lang w:eastAsia="zh-CN"/>
        </w:rPr>
        <w:t xml:space="preserve"> goes down. The </w:t>
      </w:r>
      <w:proofErr w:type="spellStart"/>
      <w:r>
        <w:rPr>
          <w:rFonts w:ascii="Arial" w:hAnsi="Arial"/>
          <w:lang w:eastAsia="zh-CN"/>
        </w:rPr>
        <w:t>PCell</w:t>
      </w:r>
      <w:proofErr w:type="spellEnd"/>
      <w:r>
        <w:rPr>
          <w:rFonts w:ascii="Arial" w:hAnsi="Arial"/>
          <w:lang w:eastAsia="zh-CN"/>
        </w:rPr>
        <w:t xml:space="preserve"> and </w:t>
      </w:r>
      <w:proofErr w:type="spellStart"/>
      <w:r>
        <w:rPr>
          <w:rFonts w:ascii="Arial" w:hAnsi="Arial"/>
          <w:lang w:eastAsia="zh-CN"/>
        </w:rPr>
        <w:t>SCell</w:t>
      </w:r>
      <w:proofErr w:type="spellEnd"/>
      <w:r>
        <w:rPr>
          <w:rFonts w:ascii="Arial" w:hAnsi="Arial"/>
          <w:lang w:eastAsia="zh-CN"/>
        </w:rPr>
        <w:t xml:space="preserve"> differentiation was logical and made sense in Rel-10 when Carrier Aggregation was introduced as at that time there was only one connection (i.e. the </w:t>
      </w:r>
      <w:proofErr w:type="spellStart"/>
      <w:r>
        <w:rPr>
          <w:rFonts w:ascii="Arial" w:hAnsi="Arial"/>
          <w:lang w:eastAsia="zh-CN"/>
        </w:rPr>
        <w:t>PCell</w:t>
      </w:r>
      <w:proofErr w:type="spellEnd"/>
      <w:r>
        <w:rPr>
          <w:rFonts w:ascii="Arial" w:hAnsi="Arial"/>
          <w:lang w:eastAsia="zh-CN"/>
        </w:rPr>
        <w:t xml:space="preserve"> connection) and secondary connections (i.e. </w:t>
      </w:r>
      <w:proofErr w:type="spellStart"/>
      <w:r>
        <w:rPr>
          <w:rFonts w:ascii="Arial" w:hAnsi="Arial"/>
          <w:lang w:eastAsia="zh-CN"/>
        </w:rPr>
        <w:t>SCells</w:t>
      </w:r>
      <w:proofErr w:type="spellEnd"/>
      <w:r>
        <w:rPr>
          <w:rFonts w:ascii="Arial" w:hAnsi="Arial"/>
          <w:lang w:eastAsia="zh-CN"/>
        </w:rPr>
        <w:t xml:space="preserve"> were added) and those secondary connections were deemed less important. However, </w:t>
      </w:r>
      <w:proofErr w:type="gramStart"/>
      <w:r>
        <w:rPr>
          <w:rFonts w:ascii="Arial" w:hAnsi="Arial"/>
          <w:lang w:eastAsia="zh-CN"/>
        </w:rPr>
        <w:t>as long as</w:t>
      </w:r>
      <w:proofErr w:type="gramEnd"/>
      <w:r>
        <w:rPr>
          <w:rFonts w:ascii="Arial" w:hAnsi="Arial"/>
          <w:lang w:eastAsia="zh-CN"/>
        </w:rPr>
        <w:t xml:space="preserve"> the UE has one workable connection with the network, the UE should continue using </w:t>
      </w:r>
      <w:r w:rsidR="0058345E">
        <w:rPr>
          <w:rFonts w:ascii="Arial" w:hAnsi="Arial"/>
          <w:lang w:eastAsia="zh-CN"/>
        </w:rPr>
        <w:t>this</w:t>
      </w:r>
      <w:r>
        <w:rPr>
          <w:rFonts w:ascii="Arial" w:hAnsi="Arial"/>
          <w:lang w:eastAsia="zh-CN"/>
        </w:rPr>
        <w:t xml:space="preserve"> connection</w:t>
      </w:r>
      <w:r w:rsidR="009B1A39">
        <w:rPr>
          <w:rFonts w:ascii="Arial" w:hAnsi="Arial"/>
          <w:lang w:eastAsia="zh-CN"/>
        </w:rPr>
        <w:t xml:space="preserve">, see also </w:t>
      </w:r>
      <w:r w:rsidR="009B1A39">
        <w:rPr>
          <w:rFonts w:ascii="Arial" w:hAnsi="Arial"/>
          <w:lang w:eastAsia="zh-CN"/>
        </w:rPr>
        <w:fldChar w:fldCharType="begin"/>
      </w:r>
      <w:r w:rsidR="009B1A39">
        <w:rPr>
          <w:rFonts w:ascii="Arial" w:hAnsi="Arial"/>
          <w:lang w:eastAsia="zh-CN"/>
        </w:rPr>
        <w:instrText xml:space="preserve"> REF _Ref213253230 \r \h </w:instrText>
      </w:r>
      <w:r w:rsidR="009B1A39">
        <w:rPr>
          <w:rFonts w:ascii="Arial" w:hAnsi="Arial"/>
          <w:lang w:eastAsia="zh-CN"/>
        </w:rPr>
      </w:r>
      <w:r w:rsidR="009B1A39">
        <w:rPr>
          <w:rFonts w:ascii="Arial" w:hAnsi="Arial"/>
          <w:lang w:eastAsia="zh-CN"/>
        </w:rPr>
        <w:fldChar w:fldCharType="separate"/>
      </w:r>
      <w:r w:rsidR="009B1A39">
        <w:rPr>
          <w:rFonts w:ascii="Arial" w:hAnsi="Arial"/>
          <w:lang w:eastAsia="zh-CN"/>
        </w:rPr>
        <w:t>[3]</w:t>
      </w:r>
      <w:r w:rsidR="009B1A39">
        <w:rPr>
          <w:rFonts w:ascii="Arial" w:hAnsi="Arial"/>
          <w:lang w:eastAsia="zh-CN"/>
        </w:rPr>
        <w:fldChar w:fldCharType="end"/>
      </w:r>
      <w:r>
        <w:rPr>
          <w:rFonts w:ascii="Arial" w:hAnsi="Arial"/>
          <w:lang w:eastAsia="zh-CN"/>
        </w:rPr>
        <w:t xml:space="preserve">. </w:t>
      </w:r>
    </w:p>
    <w:p w14:paraId="592E8ED7" w14:textId="77777777" w:rsidR="007672B8" w:rsidRDefault="007672B8" w:rsidP="007672B8">
      <w:pPr>
        <w:spacing w:after="120"/>
        <w:jc w:val="both"/>
        <w:rPr>
          <w:rFonts w:ascii="Arial" w:hAnsi="Arial"/>
          <w:lang w:eastAsia="zh-CN"/>
        </w:rPr>
      </w:pPr>
      <w:r>
        <w:rPr>
          <w:rFonts w:ascii="Arial" w:hAnsi="Arial"/>
          <w:lang w:eastAsia="zh-CN"/>
        </w:rPr>
        <w:t xml:space="preserve">If all connections between the UE and the network disappears, the 6GR should also allow for a seamless recovery of the connection </w:t>
      </w:r>
    </w:p>
    <w:p w14:paraId="6A2ABD99" w14:textId="458BED6C" w:rsidR="007672B8" w:rsidRPr="005A21D4" w:rsidRDefault="007672B8" w:rsidP="007672B8">
      <w:pPr>
        <w:pStyle w:val="Observation"/>
        <w:rPr>
          <w:lang w:eastAsia="zh-CN"/>
        </w:rPr>
      </w:pPr>
      <w:bookmarkStart w:id="5" w:name="_Toc213401195"/>
      <w:r w:rsidRPr="005A21D4">
        <w:rPr>
          <w:lang w:eastAsia="zh-CN"/>
        </w:rPr>
        <w:t xml:space="preserve">Resilient connections </w:t>
      </w:r>
      <w:r w:rsidR="00E45DA9">
        <w:rPr>
          <w:lang w:eastAsia="zh-CN"/>
        </w:rPr>
        <w:t xml:space="preserve">must be supported in 6G </w:t>
      </w:r>
      <w:r w:rsidRPr="005A21D4">
        <w:rPr>
          <w:lang w:eastAsia="zh-CN"/>
        </w:rPr>
        <w:t xml:space="preserve">which do not rely on a single point of failure like the </w:t>
      </w:r>
      <w:proofErr w:type="spellStart"/>
      <w:r w:rsidRPr="005A21D4">
        <w:rPr>
          <w:lang w:eastAsia="zh-CN"/>
        </w:rPr>
        <w:t>PCell</w:t>
      </w:r>
      <w:proofErr w:type="spellEnd"/>
      <w:r w:rsidRPr="005A21D4">
        <w:rPr>
          <w:lang w:eastAsia="zh-CN"/>
        </w:rPr>
        <w:t xml:space="preserve"> in NR, and if the connection is broken there should be ways to recover the connection seamlessly.</w:t>
      </w:r>
      <w:bookmarkEnd w:id="5"/>
    </w:p>
    <w:p w14:paraId="04B87B37" w14:textId="77777777" w:rsidR="007672B8" w:rsidRDefault="007672B8" w:rsidP="007672B8">
      <w:pPr>
        <w:spacing w:after="120"/>
        <w:jc w:val="both"/>
        <w:rPr>
          <w:rFonts w:ascii="Arial" w:hAnsi="Arial" w:cs="Arial"/>
          <w:lang w:eastAsia="zh-CN"/>
        </w:rPr>
      </w:pPr>
    </w:p>
    <w:p w14:paraId="345B9E49" w14:textId="77777777" w:rsidR="007672B8" w:rsidRDefault="007672B8" w:rsidP="007672B8">
      <w:pPr>
        <w:spacing w:after="120"/>
        <w:jc w:val="both"/>
        <w:rPr>
          <w:rFonts w:ascii="Arial" w:hAnsi="Arial" w:cs="Arial"/>
          <w:b/>
          <w:bCs/>
          <w:lang w:eastAsia="zh-CN"/>
        </w:rPr>
      </w:pPr>
      <w:r w:rsidRPr="008E2AF9">
        <w:rPr>
          <w:rFonts w:ascii="Arial" w:hAnsi="Arial" w:cs="Arial"/>
          <w:b/>
          <w:bCs/>
          <w:lang w:eastAsia="zh-CN"/>
        </w:rPr>
        <w:t>Observability</w:t>
      </w:r>
    </w:p>
    <w:p w14:paraId="39D41DED" w14:textId="77777777" w:rsidR="007672B8" w:rsidRDefault="007672B8" w:rsidP="007672B8">
      <w:pPr>
        <w:spacing w:after="120"/>
        <w:jc w:val="both"/>
        <w:rPr>
          <w:rFonts w:ascii="Arial" w:hAnsi="Arial" w:cs="Arial"/>
          <w:lang w:eastAsia="zh-CN"/>
        </w:rPr>
      </w:pPr>
      <w:r>
        <w:rPr>
          <w:rFonts w:ascii="Arial" w:hAnsi="Arial" w:cs="Arial"/>
          <w:lang w:eastAsia="zh-CN"/>
        </w:rPr>
        <w:t xml:space="preserve">Some new use cases have very stringent reliability and QoS requirements which operators </w:t>
      </w:r>
      <w:proofErr w:type="gramStart"/>
      <w:r>
        <w:rPr>
          <w:rFonts w:ascii="Arial" w:hAnsi="Arial" w:cs="Arial"/>
          <w:lang w:eastAsia="zh-CN"/>
        </w:rPr>
        <w:t>have to</w:t>
      </w:r>
      <w:proofErr w:type="gramEnd"/>
      <w:r>
        <w:rPr>
          <w:rFonts w:ascii="Arial" w:hAnsi="Arial" w:cs="Arial"/>
          <w:lang w:eastAsia="zh-CN"/>
        </w:rPr>
        <w:t xml:space="preserve"> ensure that their networks fulfil. It is not enough that there are features in place in their network which can ensure it, they also need to be able to monitor to have it black-on-white that the performance requirements are fulfilled, and they need to be able to show this to service providers to which the operator has SLAs.</w:t>
      </w:r>
    </w:p>
    <w:p w14:paraId="198CEAE9" w14:textId="61242283" w:rsidR="007672B8" w:rsidRDefault="007672B8" w:rsidP="007672B8">
      <w:pPr>
        <w:spacing w:after="120"/>
        <w:jc w:val="both"/>
        <w:rPr>
          <w:rFonts w:ascii="Arial" w:hAnsi="Arial" w:cs="Arial"/>
          <w:lang w:eastAsia="zh-CN"/>
        </w:rPr>
      </w:pPr>
      <w:r>
        <w:rPr>
          <w:rFonts w:ascii="Arial" w:hAnsi="Arial" w:cs="Arial"/>
          <w:lang w:eastAsia="zh-CN"/>
        </w:rPr>
        <w:t>We already have some L2 measurements defined in NR which allows this</w:t>
      </w:r>
      <w:r w:rsidR="00380BEA">
        <w:rPr>
          <w:rFonts w:ascii="Arial" w:hAnsi="Arial" w:cs="Arial"/>
          <w:lang w:eastAsia="zh-CN"/>
        </w:rPr>
        <w:t>. H</w:t>
      </w:r>
      <w:r>
        <w:rPr>
          <w:rFonts w:ascii="Arial" w:hAnsi="Arial" w:cs="Arial"/>
          <w:lang w:eastAsia="zh-CN"/>
        </w:rPr>
        <w:t>owever, one piece of information which is missing to achieve needed level of observability is end-to-end latency, i.e. packet latency from the ingress point in the UPF to the egress in the UEs PDCP layer and vice versa. RAN2 should study ways to monitor the end-to-end latency.</w:t>
      </w:r>
    </w:p>
    <w:p w14:paraId="4E1CB001" w14:textId="77777777" w:rsidR="007672B8" w:rsidRPr="008E2AF9" w:rsidRDefault="007672B8" w:rsidP="007672B8">
      <w:pPr>
        <w:pStyle w:val="Observation"/>
        <w:rPr>
          <w:lang w:eastAsia="zh-CN"/>
        </w:rPr>
      </w:pPr>
      <w:bookmarkStart w:id="6" w:name="_Toc213401196"/>
      <w:r w:rsidRPr="008E2AF9">
        <w:rPr>
          <w:lang w:eastAsia="zh-CN"/>
        </w:rPr>
        <w:t>Observability in terms of end-to-end packet latency in the 3GPP network is not sufficient in NR and needs enhancements.</w:t>
      </w:r>
      <w:bookmarkEnd w:id="6"/>
    </w:p>
    <w:p w14:paraId="3D98FB84" w14:textId="77777777" w:rsidR="007672B8" w:rsidRDefault="007672B8" w:rsidP="007672B8">
      <w:pPr>
        <w:spacing w:after="120"/>
        <w:jc w:val="both"/>
        <w:rPr>
          <w:rFonts w:ascii="Arial" w:hAnsi="Arial" w:cs="Arial"/>
          <w:b/>
          <w:bCs/>
          <w:lang w:eastAsia="zh-CN"/>
        </w:rPr>
      </w:pPr>
    </w:p>
    <w:p w14:paraId="30F5D909" w14:textId="77777777" w:rsidR="007672B8" w:rsidRDefault="007672B8" w:rsidP="007672B8">
      <w:pPr>
        <w:pStyle w:val="Proposal"/>
      </w:pPr>
      <w:bookmarkStart w:id="7" w:name="_Toc213333196"/>
      <w:bookmarkStart w:id="8" w:name="_Toc213401200"/>
      <w:r>
        <w:t xml:space="preserve">RAN2 to study enhanced </w:t>
      </w:r>
      <w:r w:rsidRPr="008E2AF9">
        <w:t>Reliability, Robustness and Resiliency</w:t>
      </w:r>
      <w:r>
        <w:t xml:space="preserve"> for 6G, specifically:</w:t>
      </w:r>
      <w:bookmarkEnd w:id="7"/>
      <w:bookmarkEnd w:id="8"/>
    </w:p>
    <w:p w14:paraId="1AE4D89D" w14:textId="773EB7AB" w:rsidR="007672B8" w:rsidRDefault="007672B8" w:rsidP="00D16FAF">
      <w:pPr>
        <w:pStyle w:val="Proposal"/>
        <w:numPr>
          <w:ilvl w:val="0"/>
          <w:numId w:val="61"/>
        </w:numPr>
      </w:pPr>
      <w:bookmarkStart w:id="9" w:name="_Toc213333197"/>
      <w:bookmarkStart w:id="10" w:name="_Toc213401201"/>
      <w:r>
        <w:t>User plane procedures allowing for stable user plane performance</w:t>
      </w:r>
      <w:r w:rsidR="00636E92">
        <w:t>, including instantaneous monitoring of the performance</w:t>
      </w:r>
      <w:r w:rsidR="00E45DA9">
        <w:t>.</w:t>
      </w:r>
      <w:r w:rsidR="00383F76">
        <w:t xml:space="preserve"> </w:t>
      </w:r>
      <w:r w:rsidR="004C328B">
        <w:t>This s</w:t>
      </w:r>
      <w:r w:rsidR="00E45DA9">
        <w:t>hould be addressed in UP-discussions.</w:t>
      </w:r>
      <w:bookmarkEnd w:id="9"/>
      <w:bookmarkEnd w:id="10"/>
      <w:r w:rsidR="00E45DA9">
        <w:t xml:space="preserve"> </w:t>
      </w:r>
    </w:p>
    <w:p w14:paraId="4C8E675A" w14:textId="6283CE7E" w:rsidR="007672B8" w:rsidRDefault="007672B8" w:rsidP="00D16FAF">
      <w:pPr>
        <w:pStyle w:val="Proposal"/>
        <w:numPr>
          <w:ilvl w:val="0"/>
          <w:numId w:val="61"/>
        </w:numPr>
      </w:pPr>
      <w:bookmarkStart w:id="11" w:name="_Toc213333198"/>
      <w:bookmarkStart w:id="12" w:name="_Toc213401202"/>
      <w:commentRangeStart w:id="13"/>
      <w:commentRangeStart w:id="14"/>
      <w:r>
        <w:t>Mobility procedures which can cope with sudden unavailability of the radio link as well as sudden unavailability of various network components</w:t>
      </w:r>
      <w:r w:rsidR="004C328B">
        <w:t xml:space="preserve">. This </w:t>
      </w:r>
      <w:r w:rsidR="00FD318A">
        <w:t xml:space="preserve">should be </w:t>
      </w:r>
      <w:r w:rsidR="004C328B">
        <w:t xml:space="preserve">addressed </w:t>
      </w:r>
      <w:r w:rsidR="00406190">
        <w:t>in the mobility</w:t>
      </w:r>
      <w:r w:rsidR="00015C09">
        <w:t>-discussions</w:t>
      </w:r>
      <w:r w:rsidR="004C328B">
        <w:t>.</w:t>
      </w:r>
      <w:bookmarkEnd w:id="11"/>
      <w:bookmarkEnd w:id="12"/>
    </w:p>
    <w:p w14:paraId="00F6F38E" w14:textId="65DF974B" w:rsidR="007672B8" w:rsidRDefault="007672B8" w:rsidP="00D16FAF">
      <w:pPr>
        <w:pStyle w:val="Proposal"/>
        <w:numPr>
          <w:ilvl w:val="0"/>
          <w:numId w:val="61"/>
        </w:numPr>
      </w:pPr>
      <w:bookmarkStart w:id="15" w:name="_Toc213333199"/>
      <w:bookmarkStart w:id="16" w:name="_Toc213401203"/>
      <w:r>
        <w:lastRenderedPageBreak/>
        <w:t>Resilient connections and seamless recovery at connection failure</w:t>
      </w:r>
      <w:commentRangeEnd w:id="13"/>
      <w:r w:rsidR="005D7053">
        <w:rPr>
          <w:rStyle w:val="CommentReference"/>
          <w:sz w:val="20"/>
          <w:szCs w:val="20"/>
        </w:rPr>
        <w:commentReference w:id="13"/>
      </w:r>
      <w:commentRangeEnd w:id="14"/>
      <w:r w:rsidR="00636E92">
        <w:rPr>
          <w:rStyle w:val="CommentReference"/>
          <w:sz w:val="20"/>
          <w:szCs w:val="20"/>
        </w:rPr>
        <w:commentReference w:id="14"/>
      </w:r>
      <w:r w:rsidR="009062E2">
        <w:t xml:space="preserve">. To be </w:t>
      </w:r>
      <w:r w:rsidR="008B741C">
        <w:t xml:space="preserve">addressed </w:t>
      </w:r>
      <w:r w:rsidR="009062E2">
        <w:t>in control plane</w:t>
      </w:r>
      <w:r w:rsidR="00D87ACA">
        <w:t>-</w:t>
      </w:r>
      <w:r w:rsidR="009062E2">
        <w:t>discussions.</w:t>
      </w:r>
      <w:bookmarkEnd w:id="15"/>
      <w:bookmarkEnd w:id="16"/>
    </w:p>
    <w:p w14:paraId="6001FC04" w14:textId="7E1196B5" w:rsidR="007672B8" w:rsidRPr="008E2AF9" w:rsidRDefault="007672B8" w:rsidP="007672B8">
      <w:pPr>
        <w:pStyle w:val="Proposal"/>
        <w:numPr>
          <w:ilvl w:val="0"/>
          <w:numId w:val="61"/>
        </w:numPr>
      </w:pPr>
      <w:bookmarkStart w:id="17" w:name="_Toc213333200"/>
      <w:bookmarkStart w:id="18" w:name="_Toc213401204"/>
      <w:r w:rsidRPr="008E2AF9">
        <w:t>Observability in terms of end-to-end packet latency</w:t>
      </w:r>
      <w:r w:rsidR="00FE7052">
        <w:t>. This should be addressed in UP-discussions</w:t>
      </w:r>
      <w:bookmarkEnd w:id="17"/>
      <w:bookmarkEnd w:id="18"/>
    </w:p>
    <w:p w14:paraId="47125488" w14:textId="77777777" w:rsidR="007672B8" w:rsidRDefault="007672B8" w:rsidP="00844D7A">
      <w:pPr>
        <w:pStyle w:val="BodyText"/>
      </w:pPr>
    </w:p>
    <w:p w14:paraId="2DFB227C" w14:textId="6A86CFDE" w:rsidR="0030098E" w:rsidRPr="00375639" w:rsidRDefault="0030098E" w:rsidP="0030098E">
      <w:pPr>
        <w:pStyle w:val="Heading2"/>
        <w:rPr>
          <w:rFonts w:cs="Arial"/>
          <w:color w:val="EE0000"/>
          <w:lang w:eastAsia="zh-CN"/>
        </w:rPr>
      </w:pPr>
      <w:r w:rsidRPr="00670E62">
        <w:rPr>
          <w:lang w:eastAsia="zh-CN"/>
        </w:rPr>
        <w:t>2.</w:t>
      </w:r>
      <w:r w:rsidR="003D0A59">
        <w:rPr>
          <w:lang w:eastAsia="zh-CN"/>
        </w:rPr>
        <w:t>3</w:t>
      </w:r>
      <w:r w:rsidRPr="00670E62">
        <w:rPr>
          <w:lang w:eastAsia="zh-CN"/>
        </w:rPr>
        <w:t xml:space="preserve">      </w:t>
      </w:r>
      <w:r w:rsidR="00046753">
        <w:rPr>
          <w:lang w:eastAsia="zh-CN"/>
        </w:rPr>
        <w:t>IoT</w:t>
      </w:r>
    </w:p>
    <w:p w14:paraId="7FD058A0" w14:textId="2C0CCD2F" w:rsidR="0097268D" w:rsidRDefault="0097268D" w:rsidP="0097268D">
      <w:pPr>
        <w:pStyle w:val="BodyText"/>
        <w:rPr>
          <w:rFonts w:cs="Arial"/>
        </w:rPr>
      </w:pPr>
      <w:r w:rsidRPr="00C06949">
        <w:t xml:space="preserve">The 6G SI has as an objective to “target scalable and forward compatible design for diverse device types”. </w:t>
      </w:r>
      <w:r w:rsidR="001C5994">
        <w:t>S</w:t>
      </w:r>
      <w:proofErr w:type="spellStart"/>
      <w:r w:rsidR="0057346F" w:rsidRPr="00960B28">
        <w:rPr>
          <w:lang w:val="sv-SE"/>
        </w:rPr>
        <w:t>upport</w:t>
      </w:r>
      <w:proofErr w:type="spellEnd"/>
      <w:r w:rsidR="0057346F" w:rsidRPr="00960B28">
        <w:rPr>
          <w:lang w:val="sv-SE"/>
        </w:rPr>
        <w:t xml:space="preserve"> </w:t>
      </w:r>
      <w:r w:rsidR="001C5994" w:rsidRPr="00960B28">
        <w:rPr>
          <w:lang w:val="sv-SE"/>
        </w:rPr>
        <w:t xml:space="preserve">for </w:t>
      </w:r>
      <w:r w:rsidR="0057346F" w:rsidRPr="00FB442D">
        <w:rPr>
          <w:lang w:val="en-US"/>
        </w:rPr>
        <w:t>6G Massive Communication (IoT) was endorsed</w:t>
      </w:r>
      <w:r w:rsidR="001C5994" w:rsidRPr="00960B28">
        <w:rPr>
          <w:lang w:val="sv-SE"/>
        </w:rPr>
        <w:t xml:space="preserve"> </w:t>
      </w:r>
      <w:r w:rsidR="0057346F" w:rsidRPr="00960B28">
        <w:rPr>
          <w:lang w:val="sv-SE"/>
        </w:rPr>
        <w:t xml:space="preserve">for FR1 </w:t>
      </w:r>
      <w:r w:rsidR="001C5994" w:rsidRPr="00960B28">
        <w:rPr>
          <w:lang w:val="sv-SE"/>
        </w:rPr>
        <w:t>in RAN#109.</w:t>
      </w:r>
      <w:r w:rsidR="0057346F" w:rsidRPr="00C82475">
        <w:rPr>
          <w:lang w:val="en-US"/>
        </w:rPr>
        <w:t xml:space="preserve"> </w:t>
      </w:r>
      <w:r>
        <w:rPr>
          <w:rFonts w:cs="Arial"/>
        </w:rPr>
        <w:t>A</w:t>
      </w:r>
      <w:r w:rsidRPr="00D1204F">
        <w:rPr>
          <w:rFonts w:cs="Arial"/>
        </w:rPr>
        <w:t xml:space="preserve">ll </w:t>
      </w:r>
      <w:r>
        <w:rPr>
          <w:rFonts w:cs="Arial"/>
        </w:rPr>
        <w:t xml:space="preserve">6G </w:t>
      </w:r>
      <w:r w:rsidRPr="00D1204F">
        <w:rPr>
          <w:rFonts w:cs="Arial"/>
        </w:rPr>
        <w:t>UEs</w:t>
      </w:r>
      <w:r>
        <w:rPr>
          <w:rFonts w:cs="Arial"/>
        </w:rPr>
        <w:t>, including the low-end devices,</w:t>
      </w:r>
      <w:r w:rsidRPr="00D1204F">
        <w:rPr>
          <w:rFonts w:cs="Arial"/>
        </w:rPr>
        <w:t xml:space="preserve"> shall support a </w:t>
      </w:r>
      <w:r w:rsidRPr="00EE5F67">
        <w:rPr>
          <w:rFonts w:cs="Arial"/>
        </w:rPr>
        <w:t xml:space="preserve">common </w:t>
      </w:r>
      <w:r w:rsidRPr="00D1204F">
        <w:rPr>
          <w:rFonts w:cs="Arial"/>
        </w:rPr>
        <w:t>mandatory baseline functionality</w:t>
      </w:r>
      <w:r>
        <w:rPr>
          <w:rFonts w:cs="Arial"/>
        </w:rPr>
        <w:t xml:space="preserve">. </w:t>
      </w:r>
      <w:r w:rsidR="00F500B5">
        <w:rPr>
          <w:rFonts w:cs="Arial"/>
        </w:rPr>
        <w:t>Unlike</w:t>
      </w:r>
      <w:r>
        <w:rPr>
          <w:rFonts w:cs="Arial"/>
        </w:rPr>
        <w:t xml:space="preserve"> in </w:t>
      </w:r>
      <w:r w:rsidR="00F500B5">
        <w:rPr>
          <w:rFonts w:cs="Arial"/>
        </w:rPr>
        <w:t xml:space="preserve">previous </w:t>
      </w:r>
      <w:r w:rsidR="003D2B16">
        <w:rPr>
          <w:rFonts w:cs="Arial"/>
        </w:rPr>
        <w:t>generations</w:t>
      </w:r>
      <w:r w:rsidR="00F500B5">
        <w:rPr>
          <w:rFonts w:cs="Arial"/>
        </w:rPr>
        <w:t>, t</w:t>
      </w:r>
      <w:r>
        <w:rPr>
          <w:rFonts w:cs="Arial"/>
        </w:rPr>
        <w:t xml:space="preserve">he </w:t>
      </w:r>
      <w:r w:rsidR="00FE5083">
        <w:rPr>
          <w:rFonts w:cs="Arial"/>
        </w:rPr>
        <w:t xml:space="preserve">first requirement </w:t>
      </w:r>
      <w:r w:rsidR="008709E5">
        <w:rPr>
          <w:rFonts w:cs="Arial"/>
        </w:rPr>
        <w:t>for</w:t>
      </w:r>
      <w:r w:rsidR="00360FA9">
        <w:rPr>
          <w:rFonts w:cs="Arial"/>
        </w:rPr>
        <w:t xml:space="preserve"> 6G </w:t>
      </w:r>
      <w:r w:rsidR="00FE5083">
        <w:rPr>
          <w:rFonts w:cs="Arial"/>
        </w:rPr>
        <w:t>Massive Communication</w:t>
      </w:r>
      <w:r w:rsidR="00360FA9">
        <w:rPr>
          <w:rFonts w:cs="Arial"/>
        </w:rPr>
        <w:t xml:space="preserve"> </w:t>
      </w:r>
      <w:r>
        <w:rPr>
          <w:rFonts w:cs="Arial"/>
        </w:rPr>
        <w:t xml:space="preserve">is to </w:t>
      </w:r>
      <w:r w:rsidR="003D2B16">
        <w:rPr>
          <w:rFonts w:cs="Arial"/>
        </w:rPr>
        <w:t xml:space="preserve">avoid </w:t>
      </w:r>
      <w:r w:rsidR="00360FA9">
        <w:rPr>
          <w:rFonts w:cs="Arial"/>
        </w:rPr>
        <w:t>having to</w:t>
      </w:r>
      <w:r w:rsidR="003D2B16">
        <w:rPr>
          <w:rFonts w:cs="Arial"/>
        </w:rPr>
        <w:t xml:space="preserve"> </w:t>
      </w:r>
      <w:r>
        <w:rPr>
          <w:rFonts w:cs="Arial"/>
        </w:rPr>
        <w:t>specify an even-lower</w:t>
      </w:r>
      <w:r w:rsidR="000B344E">
        <w:rPr>
          <w:rFonts w:cs="Arial"/>
        </w:rPr>
        <w:t>-end device</w:t>
      </w:r>
      <w:r w:rsidR="000B344E" w:rsidDel="000B344E">
        <w:rPr>
          <w:rFonts w:cs="Arial"/>
        </w:rPr>
        <w:t xml:space="preserve"> </w:t>
      </w:r>
      <w:r>
        <w:rPr>
          <w:rFonts w:cs="Arial"/>
        </w:rPr>
        <w:t xml:space="preserve">in a later release since that is known to create backwards compatibility issues and </w:t>
      </w:r>
      <w:r w:rsidR="003D2B16">
        <w:rPr>
          <w:rFonts w:cs="Arial"/>
        </w:rPr>
        <w:t xml:space="preserve">unnecessary </w:t>
      </w:r>
      <w:r>
        <w:rPr>
          <w:rFonts w:cs="Arial"/>
        </w:rPr>
        <w:t>complexity.</w:t>
      </w:r>
    </w:p>
    <w:p w14:paraId="76E4E18A" w14:textId="761664B7" w:rsidR="0097268D" w:rsidRPr="00EE5F67" w:rsidRDefault="0097268D" w:rsidP="0097268D">
      <w:pPr>
        <w:pStyle w:val="Observation"/>
      </w:pPr>
      <w:bookmarkStart w:id="19" w:name="_Toc213401197"/>
      <w:r w:rsidRPr="00EE5F67">
        <w:t>I</w:t>
      </w:r>
      <w:r w:rsidRPr="00EE5F67">
        <w:rPr>
          <w:rFonts w:cs="Arial"/>
          <w:lang w:eastAsia="zh-CN"/>
        </w:rPr>
        <w:t>t is easier to scale up functionality in a later release than to scale down as experience from earlier radio generations has shown</w:t>
      </w:r>
      <w:r w:rsidRPr="00EE5F67">
        <w:t>.</w:t>
      </w:r>
      <w:bookmarkEnd w:id="19"/>
    </w:p>
    <w:p w14:paraId="68CD239D" w14:textId="77777777" w:rsidR="00B14469" w:rsidRDefault="00B14469" w:rsidP="00B14469">
      <w:pPr>
        <w:pStyle w:val="Proposal"/>
        <w:numPr>
          <w:ilvl w:val="0"/>
          <w:numId w:val="0"/>
        </w:numPr>
      </w:pPr>
    </w:p>
    <w:p w14:paraId="20DC2EBB" w14:textId="6CA6A081" w:rsidR="00B14469" w:rsidRDefault="00B14469" w:rsidP="00B14469">
      <w:pPr>
        <w:pStyle w:val="Proposal"/>
      </w:pPr>
      <w:bookmarkStart w:id="20" w:name="_Toc213401205"/>
      <w:r>
        <w:t xml:space="preserve">6G should support </w:t>
      </w:r>
      <w:r w:rsidR="00B85A07">
        <w:t>m</w:t>
      </w:r>
      <w:r>
        <w:t xml:space="preserve">assive </w:t>
      </w:r>
      <w:r w:rsidR="00B85A07">
        <w:t>c</w:t>
      </w:r>
      <w:r>
        <w:t>ommunication (IoT) from initial release.</w:t>
      </w:r>
      <w:bookmarkEnd w:id="20"/>
    </w:p>
    <w:p w14:paraId="3710696E" w14:textId="77777777" w:rsidR="00B85A07" w:rsidRDefault="00B85A07" w:rsidP="002C32D0">
      <w:pPr>
        <w:pStyle w:val="BodyText"/>
        <w:rPr>
          <w:rFonts w:cs="Arial"/>
        </w:rPr>
      </w:pPr>
    </w:p>
    <w:p w14:paraId="25B9790A" w14:textId="66611FDE" w:rsidR="002C32D0" w:rsidRDefault="002C32D0" w:rsidP="002C32D0">
      <w:pPr>
        <w:pStyle w:val="BodyText"/>
        <w:rPr>
          <w:rFonts w:cs="Arial"/>
        </w:rPr>
      </w:pPr>
      <w:r>
        <w:rPr>
          <w:rFonts w:cs="Arial"/>
        </w:rPr>
        <w:t>A</w:t>
      </w:r>
      <w:r w:rsidRPr="000613EE">
        <w:rPr>
          <w:rFonts w:cs="Arial"/>
        </w:rPr>
        <w:t xml:space="preserve"> challenge </w:t>
      </w:r>
      <w:r>
        <w:rPr>
          <w:rFonts w:cs="Arial"/>
        </w:rPr>
        <w:t>to address in</w:t>
      </w:r>
      <w:r w:rsidRPr="000613EE">
        <w:rPr>
          <w:rFonts w:cs="Arial"/>
        </w:rPr>
        <w:t xml:space="preserve"> 6G is </w:t>
      </w:r>
      <w:r>
        <w:rPr>
          <w:rFonts w:cs="Arial"/>
        </w:rPr>
        <w:t xml:space="preserve">to </w:t>
      </w:r>
      <w:r w:rsidRPr="000613EE">
        <w:rPr>
          <w:rFonts w:cs="Arial"/>
        </w:rPr>
        <w:t>ensur</w:t>
      </w:r>
      <w:r>
        <w:rPr>
          <w:rFonts w:cs="Arial"/>
        </w:rPr>
        <w:t>e</w:t>
      </w:r>
      <w:r w:rsidRPr="000613EE">
        <w:rPr>
          <w:rFonts w:cs="Arial"/>
        </w:rPr>
        <w:t xml:space="preserve"> the longevity </w:t>
      </w:r>
      <w:r>
        <w:rPr>
          <w:rFonts w:cs="Arial"/>
        </w:rPr>
        <w:t xml:space="preserve">and coexistence </w:t>
      </w:r>
      <w:r w:rsidRPr="000613EE">
        <w:rPr>
          <w:rFonts w:cs="Arial"/>
        </w:rPr>
        <w:t xml:space="preserve">required by </w:t>
      </w:r>
      <w:r>
        <w:rPr>
          <w:rFonts w:cs="Arial"/>
        </w:rPr>
        <w:t>m</w:t>
      </w:r>
      <w:r w:rsidRPr="000613EE">
        <w:rPr>
          <w:rFonts w:cs="Arial"/>
        </w:rPr>
        <w:t xml:space="preserve">assive IoT applications. </w:t>
      </w:r>
      <w:r>
        <w:rPr>
          <w:rFonts w:cs="Arial"/>
        </w:rPr>
        <w:t>To name a few, k</w:t>
      </w:r>
      <w:r w:rsidRPr="000613EE">
        <w:rPr>
          <w:rFonts w:cs="Arial"/>
        </w:rPr>
        <w:t xml:space="preserve">ey industrial sectors, </w:t>
      </w:r>
      <w:r>
        <w:rPr>
          <w:rFonts w:cs="Arial"/>
        </w:rPr>
        <w:t>such as</w:t>
      </w:r>
      <w:r w:rsidRPr="000613EE">
        <w:rPr>
          <w:rFonts w:cs="Arial"/>
        </w:rPr>
        <w:t xml:space="preserve"> automotive, smart utilities, and critical infrastructure monitoring, operate on cycles that demand </w:t>
      </w:r>
      <w:r>
        <w:rPr>
          <w:rFonts w:cs="Arial"/>
        </w:rPr>
        <w:t xml:space="preserve">long term </w:t>
      </w:r>
      <w:r w:rsidRPr="000613EE">
        <w:rPr>
          <w:rFonts w:cs="Arial"/>
        </w:rPr>
        <w:t>solution</w:t>
      </w:r>
      <w:r>
        <w:rPr>
          <w:rFonts w:cs="Arial"/>
        </w:rPr>
        <w:t>s</w:t>
      </w:r>
      <w:r w:rsidRPr="000613EE">
        <w:rPr>
          <w:rFonts w:cs="Arial"/>
        </w:rPr>
        <w:t xml:space="preserve"> and support</w:t>
      </w:r>
      <w:r>
        <w:rPr>
          <w:rFonts w:cs="Arial"/>
        </w:rPr>
        <w:t>,</w:t>
      </w:r>
      <w:r w:rsidRPr="000613EE">
        <w:rPr>
          <w:rFonts w:cs="Arial"/>
        </w:rPr>
        <w:t xml:space="preserve"> </w:t>
      </w:r>
      <w:r>
        <w:rPr>
          <w:rFonts w:cs="Arial"/>
        </w:rPr>
        <w:t>at least for a</w:t>
      </w:r>
      <w:r w:rsidRPr="000613EE">
        <w:rPr>
          <w:rFonts w:cs="Arial"/>
        </w:rPr>
        <w:t xml:space="preserve"> </w:t>
      </w:r>
      <w:r>
        <w:rPr>
          <w:rFonts w:cs="Arial"/>
        </w:rPr>
        <w:t>decade</w:t>
      </w:r>
      <w:r w:rsidRPr="000613EE">
        <w:rPr>
          <w:rFonts w:cs="Arial"/>
        </w:rPr>
        <w:t xml:space="preserve">. </w:t>
      </w:r>
      <w:r>
        <w:rPr>
          <w:rFonts w:cs="Arial"/>
        </w:rPr>
        <w:t>S</w:t>
      </w:r>
      <w:r w:rsidRPr="000613EE">
        <w:rPr>
          <w:rFonts w:cs="Arial"/>
        </w:rPr>
        <w:t>ecuri</w:t>
      </w:r>
      <w:r>
        <w:rPr>
          <w:rFonts w:cs="Arial"/>
        </w:rPr>
        <w:t>ng these use-cases calls for a</w:t>
      </w:r>
      <w:r w:rsidRPr="000613EE">
        <w:rPr>
          <w:rFonts w:cs="Arial"/>
        </w:rPr>
        <w:t xml:space="preserve"> </w:t>
      </w:r>
      <w:r>
        <w:rPr>
          <w:rFonts w:cs="Arial"/>
        </w:rPr>
        <w:t>m</w:t>
      </w:r>
      <w:r w:rsidRPr="000613EE">
        <w:rPr>
          <w:rFonts w:cs="Arial"/>
        </w:rPr>
        <w:t>assive IoT framework integrated into 6G from initial phase.</w:t>
      </w:r>
    </w:p>
    <w:p w14:paraId="57653598" w14:textId="224FA87E" w:rsidR="002C32D0" w:rsidRPr="00FF342B" w:rsidRDefault="00C754D8" w:rsidP="002C32D0">
      <w:pPr>
        <w:pStyle w:val="Observation"/>
        <w:rPr>
          <w:rFonts w:cs="Arial"/>
          <w:lang w:eastAsia="zh-CN"/>
        </w:rPr>
      </w:pPr>
      <w:bookmarkStart w:id="21" w:name="_Toc213401198"/>
      <w:r>
        <w:rPr>
          <w:rFonts w:cs="Arial"/>
          <w:lang w:eastAsia="zh-CN"/>
        </w:rPr>
        <w:t>A</w:t>
      </w:r>
      <w:r w:rsidR="002C32D0" w:rsidRPr="000613EE">
        <w:rPr>
          <w:rFonts w:cs="Arial"/>
          <w:lang w:eastAsia="zh-CN"/>
        </w:rPr>
        <w:t xml:space="preserve"> stable, forward</w:t>
      </w:r>
      <w:r w:rsidR="00C82475" w:rsidRPr="000613EE">
        <w:rPr>
          <w:rFonts w:cs="Arial"/>
          <w:lang w:eastAsia="zh-CN"/>
        </w:rPr>
        <w:t xml:space="preserve"> </w:t>
      </w:r>
      <w:r w:rsidR="002C32D0" w:rsidRPr="000613EE">
        <w:rPr>
          <w:rFonts w:cs="Arial"/>
          <w:lang w:eastAsia="zh-CN"/>
        </w:rPr>
        <w:t xml:space="preserve">compatible </w:t>
      </w:r>
      <w:r>
        <w:rPr>
          <w:rFonts w:cs="Arial"/>
          <w:lang w:eastAsia="zh-CN"/>
        </w:rPr>
        <w:t xml:space="preserve">6G massive IoT </w:t>
      </w:r>
      <w:r w:rsidR="002C32D0" w:rsidRPr="000613EE">
        <w:rPr>
          <w:rFonts w:cs="Arial"/>
          <w:lang w:eastAsia="zh-CN"/>
        </w:rPr>
        <w:t xml:space="preserve">solution </w:t>
      </w:r>
      <w:r>
        <w:rPr>
          <w:rFonts w:cs="Arial"/>
          <w:lang w:eastAsia="zh-CN"/>
        </w:rPr>
        <w:t>accelerates</w:t>
      </w:r>
      <w:r w:rsidR="007F177D">
        <w:rPr>
          <w:rFonts w:cs="Arial"/>
          <w:lang w:eastAsia="zh-CN"/>
        </w:rPr>
        <w:t xml:space="preserve"> commercial adoption</w:t>
      </w:r>
      <w:r w:rsidR="002C32D0" w:rsidRPr="000613EE">
        <w:rPr>
          <w:rFonts w:cs="Arial"/>
          <w:lang w:eastAsia="zh-CN"/>
        </w:rPr>
        <w:t>.</w:t>
      </w:r>
      <w:bookmarkEnd w:id="21"/>
    </w:p>
    <w:p w14:paraId="0D43E3BC" w14:textId="77777777" w:rsidR="002C32D0" w:rsidDel="002C32D0" w:rsidRDefault="002C32D0" w:rsidP="0097268D">
      <w:pPr>
        <w:pStyle w:val="BodyText"/>
        <w:rPr>
          <w:rFonts w:cs="Arial"/>
        </w:rPr>
      </w:pPr>
    </w:p>
    <w:p w14:paraId="0AB561F0" w14:textId="035506CC" w:rsidR="0045712F" w:rsidRDefault="00471423" w:rsidP="00960B28">
      <w:pPr>
        <w:pStyle w:val="BodyText"/>
      </w:pPr>
      <w:r>
        <w:rPr>
          <w:rFonts w:cs="Arial"/>
        </w:rPr>
        <w:t>A</w:t>
      </w:r>
      <w:r w:rsidR="0097268D" w:rsidRPr="00A44487">
        <w:rPr>
          <w:rFonts w:cs="Arial"/>
        </w:rPr>
        <w:t xml:space="preserve"> </w:t>
      </w:r>
      <w:r w:rsidR="002103D4">
        <w:rPr>
          <w:rFonts w:cs="Arial"/>
        </w:rPr>
        <w:t>key</w:t>
      </w:r>
      <w:r w:rsidR="0097268D" w:rsidRPr="00A44487">
        <w:rPr>
          <w:rFonts w:cs="Arial"/>
        </w:rPr>
        <w:t xml:space="preserve"> aspect </w:t>
      </w:r>
      <w:r w:rsidR="00602A67">
        <w:rPr>
          <w:rFonts w:cs="Arial"/>
        </w:rPr>
        <w:t xml:space="preserve">at this </w:t>
      </w:r>
      <w:r w:rsidR="00DA4604">
        <w:rPr>
          <w:rFonts w:cs="Arial"/>
        </w:rPr>
        <w:t xml:space="preserve">early </w:t>
      </w:r>
      <w:r w:rsidR="00602A67">
        <w:rPr>
          <w:rFonts w:cs="Arial"/>
        </w:rPr>
        <w:t>stage</w:t>
      </w:r>
      <w:r w:rsidR="00B11E96">
        <w:rPr>
          <w:rFonts w:cs="Arial"/>
        </w:rPr>
        <w:t xml:space="preserve"> is</w:t>
      </w:r>
      <w:r w:rsidR="0097268D" w:rsidRPr="00A44487">
        <w:rPr>
          <w:rFonts w:cs="Arial"/>
        </w:rPr>
        <w:t xml:space="preserve"> to define the mandatory baseline functionality</w:t>
      </w:r>
      <w:r w:rsidR="00E47B65">
        <w:rPr>
          <w:rFonts w:cs="Arial"/>
        </w:rPr>
        <w:t xml:space="preserve">. This shall be </w:t>
      </w:r>
      <w:r w:rsidR="009A05C2">
        <w:rPr>
          <w:rFonts w:cs="Arial"/>
        </w:rPr>
        <w:t xml:space="preserve">aligned with the general 6G </w:t>
      </w:r>
      <w:r w:rsidR="00E47B65">
        <w:rPr>
          <w:rFonts w:cs="Arial"/>
        </w:rPr>
        <w:t>functionality</w:t>
      </w:r>
      <w:r w:rsidR="009A05C2">
        <w:rPr>
          <w:rFonts w:cs="Arial"/>
        </w:rPr>
        <w:t>, so that low</w:t>
      </w:r>
      <w:r w:rsidR="00411180">
        <w:rPr>
          <w:rFonts w:cs="Arial"/>
        </w:rPr>
        <w:t>-end</w:t>
      </w:r>
      <w:r w:rsidR="00902BA0" w:rsidDel="00411180">
        <w:rPr>
          <w:rFonts w:cs="Arial"/>
        </w:rPr>
        <w:t xml:space="preserve"> </w:t>
      </w:r>
      <w:r w:rsidR="00902BA0">
        <w:rPr>
          <w:rFonts w:cs="Arial"/>
        </w:rPr>
        <w:t>6G UEs</w:t>
      </w:r>
      <w:r w:rsidR="009A05C2">
        <w:rPr>
          <w:rFonts w:cs="Arial"/>
        </w:rPr>
        <w:t xml:space="preserve"> </w:t>
      </w:r>
      <w:r w:rsidR="00F46266">
        <w:rPr>
          <w:rFonts w:cs="Arial"/>
        </w:rPr>
        <w:t>are supported inherently</w:t>
      </w:r>
      <w:r w:rsidR="0097268D" w:rsidRPr="00A44487">
        <w:rPr>
          <w:rFonts w:cs="Arial"/>
        </w:rPr>
        <w:t>.</w:t>
      </w:r>
    </w:p>
    <w:p w14:paraId="14E67520" w14:textId="77777777" w:rsidR="00B14469" w:rsidRDefault="00B14469" w:rsidP="00B85A07">
      <w:pPr>
        <w:pStyle w:val="Proposal"/>
        <w:numPr>
          <w:ilvl w:val="0"/>
          <w:numId w:val="0"/>
        </w:numPr>
      </w:pPr>
    </w:p>
    <w:p w14:paraId="6E173B78" w14:textId="5E19AAFB" w:rsidR="00523C92" w:rsidRDefault="00B85A07" w:rsidP="00184FE1">
      <w:pPr>
        <w:pStyle w:val="Proposal"/>
      </w:pPr>
      <w:bookmarkStart w:id="22" w:name="_Toc213401206"/>
      <w:r w:rsidRPr="00B85A07">
        <w:t>The procedures and signalling such as initial access, handover etc., should be designed to support low-end UEs inherently</w:t>
      </w:r>
      <w:r>
        <w:t>.</w:t>
      </w:r>
      <w:bookmarkEnd w:id="22"/>
    </w:p>
    <w:p w14:paraId="473A15CC" w14:textId="77777777" w:rsidR="00523C92" w:rsidDel="00523C92" w:rsidRDefault="00523C92" w:rsidP="003B3953">
      <w:pPr>
        <w:pStyle w:val="BodyText"/>
        <w:rPr>
          <w:rFonts w:cs="Arial"/>
        </w:rPr>
      </w:pPr>
    </w:p>
    <w:p w14:paraId="3DE38B85" w14:textId="472A2C6D" w:rsidR="00E302B2" w:rsidRDefault="00B3084E" w:rsidP="003B3953">
      <w:pPr>
        <w:pStyle w:val="BodyText"/>
        <w:rPr>
          <w:rFonts w:cs="Arial"/>
        </w:rPr>
      </w:pPr>
      <w:r>
        <w:rPr>
          <w:rFonts w:cs="Arial"/>
        </w:rPr>
        <w:t xml:space="preserve">In RAN#109, </w:t>
      </w:r>
      <w:r w:rsidR="00EA1B41">
        <w:rPr>
          <w:rFonts w:cs="Arial"/>
        </w:rPr>
        <w:t xml:space="preserve">it was agreed that </w:t>
      </w:r>
      <w:r w:rsidRPr="00B3084E">
        <w:rPr>
          <w:rFonts w:cs="Arial"/>
        </w:rPr>
        <w:t>the minimum number of UE receive/transmit antenna is 1 for</w:t>
      </w:r>
      <w:r w:rsidR="00C61A10">
        <w:rPr>
          <w:rFonts w:cs="Arial"/>
        </w:rPr>
        <w:t xml:space="preserve"> the</w:t>
      </w:r>
      <w:r w:rsidRPr="00B3084E">
        <w:rPr>
          <w:rFonts w:cs="Arial"/>
        </w:rPr>
        <w:t xml:space="preserve"> </w:t>
      </w:r>
      <w:r w:rsidR="0037176B" w:rsidRPr="00B3084E">
        <w:rPr>
          <w:rFonts w:cs="Arial"/>
        </w:rPr>
        <w:t>lowest tier</w:t>
      </w:r>
      <w:r w:rsidRPr="00B3084E">
        <w:rPr>
          <w:rFonts w:cs="Arial"/>
        </w:rPr>
        <w:t xml:space="preserve"> </w:t>
      </w:r>
      <w:r w:rsidR="00EA1B41">
        <w:rPr>
          <w:rFonts w:cs="Arial"/>
        </w:rPr>
        <w:t xml:space="preserve">6G </w:t>
      </w:r>
      <w:r w:rsidRPr="00B3084E">
        <w:rPr>
          <w:rFonts w:cs="Arial"/>
        </w:rPr>
        <w:t>device</w:t>
      </w:r>
      <w:r w:rsidR="00EA1B41">
        <w:rPr>
          <w:rFonts w:cs="Arial"/>
        </w:rPr>
        <w:t xml:space="preserve">. </w:t>
      </w:r>
      <w:r w:rsidR="000744ED">
        <w:rPr>
          <w:rFonts w:cs="Arial"/>
        </w:rPr>
        <w:t>Consequently, the</w:t>
      </w:r>
      <w:r w:rsidR="00DA4604">
        <w:rPr>
          <w:rFonts w:cs="Arial"/>
        </w:rPr>
        <w:t xml:space="preserve"> discussion </w:t>
      </w:r>
      <w:r w:rsidR="00D732DD">
        <w:rPr>
          <w:rFonts w:cs="Arial"/>
        </w:rPr>
        <w:t xml:space="preserve">on minimum requirements for low-end 6G devices </w:t>
      </w:r>
      <w:r w:rsidR="00DA4604">
        <w:rPr>
          <w:rFonts w:cs="Arial"/>
        </w:rPr>
        <w:t xml:space="preserve">has already started in </w:t>
      </w:r>
      <w:r w:rsidR="00D732DD">
        <w:rPr>
          <w:rFonts w:cs="Arial"/>
        </w:rPr>
        <w:t>RAN1</w:t>
      </w:r>
      <w:r w:rsidR="00DA4604">
        <w:rPr>
          <w:rFonts w:cs="Arial"/>
        </w:rPr>
        <w:t xml:space="preserve"> (e.g., half duplex operation</w:t>
      </w:r>
      <w:r w:rsidR="00F65E3F">
        <w:rPr>
          <w:rFonts w:cs="Arial"/>
        </w:rPr>
        <w:t xml:space="preserve">, peak data rate, </w:t>
      </w:r>
      <w:r w:rsidR="00253C1E">
        <w:rPr>
          <w:rFonts w:cs="Arial"/>
        </w:rPr>
        <w:t>minimum</w:t>
      </w:r>
      <w:r w:rsidR="00F65E3F">
        <w:rPr>
          <w:rFonts w:cs="Arial"/>
        </w:rPr>
        <w:t xml:space="preserve"> bandwidth</w:t>
      </w:r>
      <w:r w:rsidR="00530743">
        <w:rPr>
          <w:rFonts w:cs="Arial"/>
        </w:rPr>
        <w:t>,</w:t>
      </w:r>
      <w:r w:rsidR="00D732DD">
        <w:rPr>
          <w:rFonts w:cs="Arial"/>
        </w:rPr>
        <w:t xml:space="preserve"> etc.</w:t>
      </w:r>
      <w:r w:rsidR="00DA4604">
        <w:rPr>
          <w:rFonts w:cs="Arial"/>
        </w:rPr>
        <w:t xml:space="preserve">). </w:t>
      </w:r>
      <w:r w:rsidR="00753686">
        <w:rPr>
          <w:rFonts w:cs="Arial"/>
        </w:rPr>
        <w:t xml:space="preserve">From RAN2 perspective, </w:t>
      </w:r>
      <w:r w:rsidR="009D13B8">
        <w:rPr>
          <w:rFonts w:cs="Arial"/>
        </w:rPr>
        <w:t xml:space="preserve">a starting point in this discussion can be </w:t>
      </w:r>
      <w:r w:rsidR="00040097">
        <w:rPr>
          <w:rFonts w:cs="Arial"/>
        </w:rPr>
        <w:t xml:space="preserve">TS 22.261 </w:t>
      </w:r>
      <w:r w:rsidR="009D13B8">
        <w:rPr>
          <w:rFonts w:cs="Arial"/>
        </w:rPr>
        <w:t xml:space="preserve">which </w:t>
      </w:r>
      <w:r w:rsidR="00040097">
        <w:rPr>
          <w:rFonts w:cs="Arial"/>
        </w:rPr>
        <w:t xml:space="preserve">defines </w:t>
      </w:r>
      <w:r w:rsidR="00621EC5">
        <w:rPr>
          <w:rFonts w:cs="Arial"/>
        </w:rPr>
        <w:t>5G requirements</w:t>
      </w:r>
      <w:r w:rsidR="00826545">
        <w:rPr>
          <w:rFonts w:cs="Arial"/>
        </w:rPr>
        <w:t xml:space="preserve"> specified </w:t>
      </w:r>
      <w:r w:rsidR="00621EC5">
        <w:rPr>
          <w:rFonts w:cs="Arial"/>
        </w:rPr>
        <w:t>for low-end devices</w:t>
      </w:r>
      <w:r w:rsidR="00C30572">
        <w:rPr>
          <w:rFonts w:cs="Arial"/>
        </w:rPr>
        <w:t xml:space="preserve">. </w:t>
      </w:r>
      <w:r w:rsidR="006F75C4">
        <w:rPr>
          <w:rFonts w:cs="Arial"/>
        </w:rPr>
        <w:t xml:space="preserve">In the following, we </w:t>
      </w:r>
      <w:r w:rsidR="00482857">
        <w:rPr>
          <w:rFonts w:cs="Arial"/>
        </w:rPr>
        <w:t>consider</w:t>
      </w:r>
      <w:r w:rsidR="006F75C4">
        <w:rPr>
          <w:rFonts w:cs="Arial"/>
        </w:rPr>
        <w:t xml:space="preserve"> some</w:t>
      </w:r>
      <w:r w:rsidR="00C30572">
        <w:rPr>
          <w:rFonts w:cs="Arial"/>
        </w:rPr>
        <w:t xml:space="preserve"> of th</w:t>
      </w:r>
      <w:r w:rsidR="009054E0">
        <w:rPr>
          <w:rFonts w:cs="Arial"/>
        </w:rPr>
        <w:t xml:space="preserve">ose </w:t>
      </w:r>
      <w:r w:rsidR="00C30572">
        <w:rPr>
          <w:rFonts w:cs="Arial"/>
        </w:rPr>
        <w:t xml:space="preserve">requirements </w:t>
      </w:r>
      <w:r w:rsidR="009054E0">
        <w:rPr>
          <w:rFonts w:cs="Arial"/>
        </w:rPr>
        <w:t>that are</w:t>
      </w:r>
      <w:r w:rsidR="00C30572">
        <w:rPr>
          <w:rFonts w:cs="Arial"/>
        </w:rPr>
        <w:t xml:space="preserve"> essential</w:t>
      </w:r>
      <w:r w:rsidR="00C30572" w:rsidDel="009054E0">
        <w:rPr>
          <w:rFonts w:cs="Arial"/>
        </w:rPr>
        <w:t xml:space="preserve"> </w:t>
      </w:r>
      <w:r w:rsidR="00440D45">
        <w:rPr>
          <w:rFonts w:cs="Arial"/>
        </w:rPr>
        <w:t>to enable</w:t>
      </w:r>
      <w:r w:rsidR="009261BB">
        <w:rPr>
          <w:rFonts w:cs="Arial"/>
        </w:rPr>
        <w:t xml:space="preserve"> </w:t>
      </w:r>
      <w:r w:rsidR="006F75C4">
        <w:rPr>
          <w:rFonts w:cs="Arial"/>
        </w:rPr>
        <w:t xml:space="preserve">6G </w:t>
      </w:r>
      <w:r w:rsidR="009261BB">
        <w:rPr>
          <w:rFonts w:cs="Arial"/>
        </w:rPr>
        <w:t xml:space="preserve">Massive </w:t>
      </w:r>
      <w:r w:rsidR="004527F1">
        <w:rPr>
          <w:rFonts w:cs="Arial"/>
        </w:rPr>
        <w:t xml:space="preserve">IoT </w:t>
      </w:r>
      <w:r w:rsidR="009261BB">
        <w:rPr>
          <w:rFonts w:cs="Arial"/>
        </w:rPr>
        <w:t>Communication</w:t>
      </w:r>
      <w:r w:rsidR="00E302B2">
        <w:rPr>
          <w:rFonts w:cs="Arial"/>
        </w:rPr>
        <w:t>:</w:t>
      </w:r>
    </w:p>
    <w:p w14:paraId="19D35A5E" w14:textId="18E060E7" w:rsidR="00E302B2" w:rsidRDefault="00BB40F8" w:rsidP="00E302B2">
      <w:pPr>
        <w:pStyle w:val="BodyText"/>
        <w:numPr>
          <w:ilvl w:val="0"/>
          <w:numId w:val="63"/>
        </w:numPr>
        <w:rPr>
          <w:rFonts w:cs="Arial"/>
        </w:rPr>
      </w:pPr>
      <w:r>
        <w:rPr>
          <w:rFonts w:cs="Arial"/>
        </w:rPr>
        <w:t>S</w:t>
      </w:r>
      <w:r w:rsidR="00C0148C">
        <w:rPr>
          <w:rFonts w:cs="Arial"/>
        </w:rPr>
        <w:t>cheduling</w:t>
      </w:r>
      <w:r w:rsidR="00E82BCE">
        <w:rPr>
          <w:rFonts w:cs="Arial"/>
        </w:rPr>
        <w:t xml:space="preserve"> framework</w:t>
      </w:r>
      <w:r w:rsidR="00C0148C">
        <w:rPr>
          <w:rFonts w:cs="Arial"/>
        </w:rPr>
        <w:t xml:space="preserve"> </w:t>
      </w:r>
      <w:r>
        <w:rPr>
          <w:rFonts w:cs="Arial"/>
        </w:rPr>
        <w:t>common for</w:t>
      </w:r>
      <w:r w:rsidR="00E82BCE">
        <w:rPr>
          <w:rFonts w:cs="Arial"/>
        </w:rPr>
        <w:t xml:space="preserve"> </w:t>
      </w:r>
      <w:r>
        <w:rPr>
          <w:rFonts w:cs="Arial"/>
        </w:rPr>
        <w:t>all 6G devices</w:t>
      </w:r>
      <w:r w:rsidR="00E82BCE">
        <w:rPr>
          <w:rFonts w:cs="Arial"/>
        </w:rPr>
        <w:t xml:space="preserve"> </w:t>
      </w:r>
      <w:r w:rsidR="00C0148C">
        <w:rPr>
          <w:rFonts w:cs="Arial"/>
        </w:rPr>
        <w:t>for initial access</w:t>
      </w:r>
      <w:r w:rsidR="002F34F1">
        <w:rPr>
          <w:rFonts w:cs="Arial"/>
        </w:rPr>
        <w:t xml:space="preserve"> resources</w:t>
      </w:r>
      <w:r w:rsidR="00486806">
        <w:rPr>
          <w:rFonts w:cs="Arial"/>
        </w:rPr>
        <w:t xml:space="preserve"> and </w:t>
      </w:r>
      <w:r w:rsidR="006F2DEA">
        <w:rPr>
          <w:rFonts w:cs="Arial"/>
        </w:rPr>
        <w:t xml:space="preserve">radio channel </w:t>
      </w:r>
      <w:r w:rsidR="00486806">
        <w:rPr>
          <w:rFonts w:cs="Arial"/>
        </w:rPr>
        <w:t>configuration</w:t>
      </w:r>
      <w:r w:rsidR="001B6A19">
        <w:rPr>
          <w:rFonts w:cs="Arial"/>
        </w:rPr>
        <w:t xml:space="preserve"> considering potential coverage e</w:t>
      </w:r>
      <w:r>
        <w:rPr>
          <w:rFonts w:cs="Arial"/>
        </w:rPr>
        <w:t>nhancements</w:t>
      </w:r>
      <w:r w:rsidR="001B6A19">
        <w:rPr>
          <w:rFonts w:cs="Arial"/>
        </w:rPr>
        <w:t xml:space="preserve"> and </w:t>
      </w:r>
      <w:r w:rsidR="009054E0">
        <w:rPr>
          <w:rFonts w:cs="Arial"/>
        </w:rPr>
        <w:t>reduced</w:t>
      </w:r>
      <w:r w:rsidR="001B6A19">
        <w:rPr>
          <w:rFonts w:cs="Arial"/>
        </w:rPr>
        <w:t xml:space="preserve"> bandwidths</w:t>
      </w:r>
      <w:r w:rsidR="00E302B2">
        <w:rPr>
          <w:rFonts w:cs="Arial"/>
        </w:rPr>
        <w:t>.</w:t>
      </w:r>
    </w:p>
    <w:p w14:paraId="238A8A9E" w14:textId="44859B07" w:rsidR="00E302B2" w:rsidRDefault="003B3953">
      <w:pPr>
        <w:pStyle w:val="BodyText"/>
        <w:numPr>
          <w:ilvl w:val="0"/>
          <w:numId w:val="63"/>
        </w:numPr>
        <w:rPr>
          <w:rFonts w:cs="Arial"/>
        </w:rPr>
      </w:pPr>
      <w:r w:rsidRPr="00E302B2">
        <w:rPr>
          <w:rFonts w:cs="Arial"/>
        </w:rPr>
        <w:t xml:space="preserve">Relaxed </w:t>
      </w:r>
      <w:r w:rsidR="00856D61">
        <w:rPr>
          <w:rFonts w:cs="Arial"/>
        </w:rPr>
        <w:t xml:space="preserve">control plane and user plane </w:t>
      </w:r>
      <w:r w:rsidRPr="00E302B2">
        <w:rPr>
          <w:rFonts w:cs="Arial"/>
        </w:rPr>
        <w:t>timing relationships to account for low processing capabilities</w:t>
      </w:r>
      <w:r w:rsidR="005F44CA">
        <w:rPr>
          <w:rFonts w:cs="Arial"/>
        </w:rPr>
        <w:t xml:space="preserve"> and increased latency for infrequent small packets.</w:t>
      </w:r>
    </w:p>
    <w:p w14:paraId="23371B2F" w14:textId="6D6A5E12" w:rsidR="005328FA" w:rsidRDefault="005328FA" w:rsidP="005328FA">
      <w:pPr>
        <w:pStyle w:val="BodyText"/>
        <w:numPr>
          <w:ilvl w:val="0"/>
          <w:numId w:val="63"/>
        </w:numPr>
        <w:rPr>
          <w:rFonts w:cs="Arial"/>
        </w:rPr>
      </w:pPr>
      <w:r>
        <w:rPr>
          <w:rFonts w:cs="Arial"/>
        </w:rPr>
        <w:t xml:space="preserve">Increased </w:t>
      </w:r>
      <w:r w:rsidR="00BB40F8">
        <w:rPr>
          <w:rFonts w:cs="Arial"/>
        </w:rPr>
        <w:t>UE</w:t>
      </w:r>
      <w:r>
        <w:rPr>
          <w:rFonts w:cs="Arial"/>
        </w:rPr>
        <w:t xml:space="preserve"> e</w:t>
      </w:r>
      <w:r w:rsidR="00C75198" w:rsidRPr="00E302B2">
        <w:rPr>
          <w:rFonts w:cs="Arial"/>
        </w:rPr>
        <w:t>nergy efficiency targeting long battery life</w:t>
      </w:r>
      <w:r w:rsidR="00E75D35">
        <w:rPr>
          <w:rFonts w:cs="Arial"/>
        </w:rPr>
        <w:t xml:space="preserve"> </w:t>
      </w:r>
      <w:r>
        <w:rPr>
          <w:rFonts w:cs="Arial"/>
        </w:rPr>
        <w:t>considering r</w:t>
      </w:r>
      <w:r w:rsidRPr="00E302B2">
        <w:rPr>
          <w:rFonts w:cs="Arial"/>
        </w:rPr>
        <w:t xml:space="preserve">elaxed </w:t>
      </w:r>
      <w:r>
        <w:rPr>
          <w:rFonts w:cs="Arial"/>
        </w:rPr>
        <w:t xml:space="preserve">measurements and </w:t>
      </w:r>
      <w:r w:rsidR="00B85A07">
        <w:rPr>
          <w:rFonts w:cs="Arial"/>
        </w:rPr>
        <w:t>simplified</w:t>
      </w:r>
      <w:r w:rsidRPr="00E302B2">
        <w:rPr>
          <w:rFonts w:cs="Arial"/>
        </w:rPr>
        <w:t xml:space="preserve"> procedures</w:t>
      </w:r>
      <w:r>
        <w:rPr>
          <w:rFonts w:cs="Arial"/>
        </w:rPr>
        <w:t>.</w:t>
      </w:r>
    </w:p>
    <w:p w14:paraId="3517E4C6" w14:textId="1BB8588A" w:rsidR="00D643C9" w:rsidRDefault="009D0761" w:rsidP="00184FE1">
      <w:pPr>
        <w:pStyle w:val="BodyText"/>
      </w:pPr>
      <w:r w:rsidRPr="009D0761">
        <w:rPr>
          <w:rFonts w:cs="Arial"/>
        </w:rPr>
        <w:t xml:space="preserve">There is a clear objective to </w:t>
      </w:r>
      <w:r>
        <w:rPr>
          <w:rFonts w:cs="Arial"/>
        </w:rPr>
        <w:t xml:space="preserve">harmonize and </w:t>
      </w:r>
      <w:r w:rsidRPr="009D0761">
        <w:rPr>
          <w:rFonts w:cs="Arial"/>
        </w:rPr>
        <w:t xml:space="preserve">create a common design for </w:t>
      </w:r>
      <w:r w:rsidR="00BB40F8">
        <w:rPr>
          <w:rFonts w:cs="Arial"/>
        </w:rPr>
        <w:t>all 6G devices</w:t>
      </w:r>
      <w:r w:rsidRPr="009D0761">
        <w:rPr>
          <w:rFonts w:cs="Arial"/>
        </w:rPr>
        <w:t xml:space="preserve">. In our view, the best way to ensure a common design is to have </w:t>
      </w:r>
      <w:r w:rsidR="00A32E92">
        <w:rPr>
          <w:rFonts w:cs="Arial"/>
        </w:rPr>
        <w:t xml:space="preserve">a </w:t>
      </w:r>
      <w:r w:rsidRPr="009D0761">
        <w:rPr>
          <w:rFonts w:cs="Arial"/>
        </w:rPr>
        <w:t>common discussion</w:t>
      </w:r>
      <w:r w:rsidR="00A32E92">
        <w:rPr>
          <w:rFonts w:cs="Arial"/>
        </w:rPr>
        <w:t xml:space="preserve"> which implies </w:t>
      </w:r>
      <w:r w:rsidR="00BB40F8">
        <w:rPr>
          <w:rFonts w:cs="Arial"/>
        </w:rPr>
        <w:t>the</w:t>
      </w:r>
      <w:r w:rsidR="00874C6B">
        <w:rPr>
          <w:rFonts w:cs="Arial"/>
        </w:rPr>
        <w:t xml:space="preserve"> r</w:t>
      </w:r>
      <w:r w:rsidRPr="009D0761">
        <w:rPr>
          <w:rFonts w:cs="Arial"/>
        </w:rPr>
        <w:t>equirements</w:t>
      </w:r>
      <w:r w:rsidR="00F92A5E">
        <w:rPr>
          <w:rFonts w:cs="Arial"/>
        </w:rPr>
        <w:t xml:space="preserve"> </w:t>
      </w:r>
      <w:r w:rsidR="00BB40F8">
        <w:rPr>
          <w:rFonts w:cs="Arial"/>
        </w:rPr>
        <w:t xml:space="preserve">above </w:t>
      </w:r>
      <w:r w:rsidR="00F92A5E">
        <w:rPr>
          <w:rFonts w:cs="Arial"/>
        </w:rPr>
        <w:t xml:space="preserve">should be </w:t>
      </w:r>
      <w:r w:rsidRPr="009D0761">
        <w:rPr>
          <w:rFonts w:cs="Arial"/>
        </w:rPr>
        <w:t xml:space="preserve">addressed in </w:t>
      </w:r>
      <w:r w:rsidR="00F41919">
        <w:rPr>
          <w:rFonts w:cs="Arial"/>
        </w:rPr>
        <w:t xml:space="preserve">common </w:t>
      </w:r>
      <w:r w:rsidR="00BB40F8">
        <w:rPr>
          <w:rFonts w:cs="Arial"/>
        </w:rPr>
        <w:t xml:space="preserve">with the </w:t>
      </w:r>
      <w:r w:rsidRPr="009D0761">
        <w:rPr>
          <w:rFonts w:cs="Arial"/>
        </w:rPr>
        <w:t xml:space="preserve">discussions </w:t>
      </w:r>
      <w:r w:rsidR="00BB40F8">
        <w:rPr>
          <w:rFonts w:cs="Arial"/>
        </w:rPr>
        <w:t>on</w:t>
      </w:r>
      <w:r w:rsidRPr="009D0761">
        <w:rPr>
          <w:rFonts w:cs="Arial"/>
        </w:rPr>
        <w:t xml:space="preserve"> CP, UP, mobility, etc.</w:t>
      </w:r>
    </w:p>
    <w:p w14:paraId="72373B34" w14:textId="21A46DCC" w:rsidR="009627EF" w:rsidRDefault="00D972B6" w:rsidP="003A1C17">
      <w:pPr>
        <w:pStyle w:val="Proposal"/>
        <w:rPr>
          <w:lang w:eastAsia="ja-JP"/>
        </w:rPr>
      </w:pPr>
      <w:bookmarkStart w:id="23" w:name="_Toc213401207"/>
      <w:r>
        <w:t xml:space="preserve">The </w:t>
      </w:r>
      <w:r>
        <w:rPr>
          <w:lang w:eastAsia="ja-JP"/>
        </w:rPr>
        <w:t xml:space="preserve">essential requirements </w:t>
      </w:r>
      <w:r w:rsidR="00BB40F8">
        <w:rPr>
          <w:lang w:eastAsia="ja-JP"/>
        </w:rPr>
        <w:t xml:space="preserve">below </w:t>
      </w:r>
      <w:r>
        <w:rPr>
          <w:lang w:eastAsia="ja-JP"/>
        </w:rPr>
        <w:t xml:space="preserve">for </w:t>
      </w:r>
      <w:r w:rsidR="00A153F6">
        <w:rPr>
          <w:lang w:eastAsia="ja-JP"/>
        </w:rPr>
        <w:t xml:space="preserve">6G </w:t>
      </w:r>
      <w:r>
        <w:rPr>
          <w:lang w:eastAsia="ja-JP"/>
        </w:rPr>
        <w:t xml:space="preserve">Massive Communication (IoT) </w:t>
      </w:r>
      <w:r w:rsidR="00EC2EAA">
        <w:rPr>
          <w:lang w:eastAsia="ja-JP"/>
        </w:rPr>
        <w:t>should</w:t>
      </w:r>
      <w:r w:rsidR="00833FC9">
        <w:rPr>
          <w:lang w:eastAsia="ja-JP"/>
        </w:rPr>
        <w:t xml:space="preserve"> be addressed in common</w:t>
      </w:r>
      <w:r w:rsidR="00833FC9" w:rsidRPr="00833FC9">
        <w:rPr>
          <w:lang w:eastAsia="ja-JP"/>
        </w:rPr>
        <w:t xml:space="preserve"> </w:t>
      </w:r>
      <w:r w:rsidR="009627EF">
        <w:rPr>
          <w:lang w:eastAsia="ja-JP"/>
        </w:rPr>
        <w:t>include:</w:t>
      </w:r>
      <w:bookmarkEnd w:id="23"/>
    </w:p>
    <w:p w14:paraId="4E8BF19C" w14:textId="123D37A1" w:rsidR="00D972B6" w:rsidRDefault="002A6CF9" w:rsidP="00184FE1">
      <w:pPr>
        <w:pStyle w:val="Proposal"/>
        <w:numPr>
          <w:ilvl w:val="2"/>
          <w:numId w:val="3"/>
        </w:numPr>
      </w:pPr>
      <w:bookmarkStart w:id="24" w:name="_Toc213401208"/>
      <w:r>
        <w:t>S</w:t>
      </w:r>
      <w:r w:rsidR="00D972B6">
        <w:t>cheduling framework for initial access resources and radio channel configuration</w:t>
      </w:r>
      <w:r w:rsidR="001B6A19">
        <w:t xml:space="preserve"> considering coverage e</w:t>
      </w:r>
      <w:r>
        <w:t>nhancements</w:t>
      </w:r>
      <w:r w:rsidR="001B6A19">
        <w:t xml:space="preserve"> and </w:t>
      </w:r>
      <w:r>
        <w:t>reduced</w:t>
      </w:r>
      <w:r w:rsidR="001B6A19">
        <w:t xml:space="preserve"> bandwidths</w:t>
      </w:r>
      <w:r w:rsidR="00D972B6">
        <w:t>.</w:t>
      </w:r>
      <w:bookmarkEnd w:id="24"/>
    </w:p>
    <w:p w14:paraId="69C0D9DE" w14:textId="4B02E43C" w:rsidR="00D972B6" w:rsidRDefault="00D972B6" w:rsidP="00184FE1">
      <w:pPr>
        <w:pStyle w:val="Proposal"/>
        <w:numPr>
          <w:ilvl w:val="2"/>
          <w:numId w:val="3"/>
        </w:numPr>
      </w:pPr>
      <w:bookmarkStart w:id="25" w:name="_Toc213401209"/>
      <w:r w:rsidRPr="00E302B2">
        <w:lastRenderedPageBreak/>
        <w:t xml:space="preserve">Relaxed </w:t>
      </w:r>
      <w:r w:rsidR="00053E12">
        <w:t xml:space="preserve">CP and UP </w:t>
      </w:r>
      <w:r w:rsidRPr="00E302B2">
        <w:t xml:space="preserve">timing relationships </w:t>
      </w:r>
      <w:r w:rsidR="0090793B">
        <w:t xml:space="preserve">due to </w:t>
      </w:r>
      <w:r w:rsidRPr="00E302B2">
        <w:t>low processing capabilities</w:t>
      </w:r>
      <w:r>
        <w:t xml:space="preserve"> and increased latency.</w:t>
      </w:r>
      <w:bookmarkEnd w:id="25"/>
    </w:p>
    <w:p w14:paraId="2672FE94" w14:textId="274DD4FA" w:rsidR="00D972B6" w:rsidRDefault="002A6CF9" w:rsidP="00184FE1">
      <w:pPr>
        <w:pStyle w:val="Proposal"/>
        <w:numPr>
          <w:ilvl w:val="2"/>
          <w:numId w:val="3"/>
        </w:numPr>
      </w:pPr>
      <w:bookmarkStart w:id="26" w:name="_Toc213401210"/>
      <w:r>
        <w:t>Increased e</w:t>
      </w:r>
      <w:r w:rsidR="00D972B6" w:rsidRPr="00E302B2">
        <w:t xml:space="preserve">nergy efficiency targeting long battery </w:t>
      </w:r>
      <w:r w:rsidR="00D972B6">
        <w:t>lifetime considering r</w:t>
      </w:r>
      <w:r w:rsidR="00D972B6" w:rsidRPr="00E302B2">
        <w:t xml:space="preserve">elaxed </w:t>
      </w:r>
      <w:r w:rsidR="00D972B6">
        <w:t xml:space="preserve">measurements and </w:t>
      </w:r>
      <w:r w:rsidR="00D972B6" w:rsidRPr="00E302B2">
        <w:t>procedures</w:t>
      </w:r>
      <w:r w:rsidR="00D972B6">
        <w:t>.</w:t>
      </w:r>
      <w:bookmarkEnd w:id="26"/>
    </w:p>
    <w:p w14:paraId="0BB29B62" w14:textId="77777777" w:rsidR="00960B28" w:rsidRDefault="00960B28" w:rsidP="0097268D">
      <w:pPr>
        <w:pStyle w:val="BodyText"/>
        <w:rPr>
          <w:lang w:eastAsia="ja-JP"/>
        </w:rPr>
      </w:pPr>
      <w:bookmarkStart w:id="27" w:name="_Hlk213395526"/>
    </w:p>
    <w:p w14:paraId="0B803000" w14:textId="2F29B093" w:rsidR="0097268D" w:rsidRPr="00C84345" w:rsidRDefault="00874C6B" w:rsidP="0097268D">
      <w:pPr>
        <w:pStyle w:val="BodyText"/>
      </w:pPr>
      <w:r>
        <w:rPr>
          <w:lang w:eastAsia="ja-JP"/>
        </w:rPr>
        <w:t xml:space="preserve">Lastly, </w:t>
      </w:r>
      <w:r>
        <w:rPr>
          <w:rFonts w:cs="Arial"/>
        </w:rPr>
        <w:t>a</w:t>
      </w:r>
      <w:r w:rsidR="00C47294">
        <w:rPr>
          <w:rFonts w:cs="Arial"/>
        </w:rPr>
        <w:t xml:space="preserve">lthough these </w:t>
      </w:r>
      <w:r w:rsidR="005F78AD">
        <w:rPr>
          <w:rFonts w:cs="Arial"/>
        </w:rPr>
        <w:t xml:space="preserve">essential requirements </w:t>
      </w:r>
      <w:r w:rsidR="00C47294">
        <w:rPr>
          <w:rFonts w:cs="Arial"/>
        </w:rPr>
        <w:t xml:space="preserve">are specific to </w:t>
      </w:r>
      <w:r w:rsidR="00986162">
        <w:rPr>
          <w:rFonts w:cs="Arial"/>
        </w:rPr>
        <w:t>m</w:t>
      </w:r>
      <w:r w:rsidR="00C47294">
        <w:rPr>
          <w:rFonts w:cs="Arial"/>
        </w:rPr>
        <w:t xml:space="preserve">assive IoT </w:t>
      </w:r>
      <w:r w:rsidR="00986162">
        <w:rPr>
          <w:rFonts w:cs="Arial"/>
        </w:rPr>
        <w:t>c</w:t>
      </w:r>
      <w:r w:rsidR="00C47294">
        <w:rPr>
          <w:rFonts w:cs="Arial"/>
        </w:rPr>
        <w:t>ommunication,</w:t>
      </w:r>
      <w:r w:rsidR="00643AC7">
        <w:rPr>
          <w:rFonts w:cs="Arial"/>
        </w:rPr>
        <w:t xml:space="preserve"> </w:t>
      </w:r>
      <w:r w:rsidR="00501CE6">
        <w:rPr>
          <w:rFonts w:cs="Arial"/>
        </w:rPr>
        <w:t>separate solutions should not be introduced for IoT</w:t>
      </w:r>
      <w:r w:rsidR="007776CC">
        <w:rPr>
          <w:rFonts w:cs="Arial"/>
        </w:rPr>
        <w:t xml:space="preserve"> and low-end UEs but </w:t>
      </w:r>
      <w:r w:rsidR="00E8357A">
        <w:rPr>
          <w:rFonts w:cs="Arial"/>
        </w:rPr>
        <w:t xml:space="preserve">one should strive to keep 6G </w:t>
      </w:r>
      <w:r w:rsidR="00C6348C">
        <w:rPr>
          <w:rFonts w:cs="Arial"/>
        </w:rPr>
        <w:t xml:space="preserve">as a single RAT </w:t>
      </w:r>
      <w:r w:rsidR="00805B52">
        <w:rPr>
          <w:rFonts w:cs="Arial"/>
        </w:rPr>
        <w:t xml:space="preserve">addressing </w:t>
      </w:r>
      <w:r w:rsidR="0019152B">
        <w:rPr>
          <w:rFonts w:cs="Arial"/>
        </w:rPr>
        <w:t>a wide range of use cases and verticals.</w:t>
      </w:r>
      <w:r w:rsidR="00C47294">
        <w:rPr>
          <w:rFonts w:cs="Arial"/>
        </w:rPr>
        <w:t xml:space="preserve"> </w:t>
      </w:r>
      <w:r w:rsidR="00442933">
        <w:rPr>
          <w:rFonts w:cs="Arial"/>
        </w:rPr>
        <w:t xml:space="preserve">Therefore, any </w:t>
      </w:r>
      <w:r w:rsidR="006D1DF0">
        <w:rPr>
          <w:rFonts w:cs="Arial"/>
        </w:rPr>
        <w:t>feature required to fulfil IoT requireme</w:t>
      </w:r>
      <w:r w:rsidR="00424EFE">
        <w:rPr>
          <w:rFonts w:cs="Arial"/>
        </w:rPr>
        <w:t xml:space="preserve">nts, e.g. </w:t>
      </w:r>
      <w:r w:rsidR="002F2871">
        <w:rPr>
          <w:rFonts w:cs="Arial"/>
        </w:rPr>
        <w:t xml:space="preserve">WUR and UE PS features for extremely long battery life, small data optimizations, </w:t>
      </w:r>
      <w:r w:rsidR="00F06E9D">
        <w:rPr>
          <w:rFonts w:cs="Arial"/>
        </w:rPr>
        <w:t xml:space="preserve">and coverage enhancements, should be generally </w:t>
      </w:r>
      <w:r w:rsidR="002F5AF2">
        <w:rPr>
          <w:rFonts w:cs="Arial"/>
        </w:rPr>
        <w:t xml:space="preserve">available to </w:t>
      </w:r>
      <w:r w:rsidR="006A320F">
        <w:rPr>
          <w:rFonts w:cs="Arial"/>
        </w:rPr>
        <w:t xml:space="preserve">any </w:t>
      </w:r>
      <w:r w:rsidR="00BC4BF1">
        <w:rPr>
          <w:rFonts w:cs="Arial"/>
        </w:rPr>
        <w:t xml:space="preserve">6G UE </w:t>
      </w:r>
      <w:r w:rsidR="00090827">
        <w:rPr>
          <w:rFonts w:cs="Arial"/>
        </w:rPr>
        <w:t>unless motivated (</w:t>
      </w:r>
      <w:r w:rsidR="00960B28">
        <w:rPr>
          <w:rFonts w:cs="Arial"/>
        </w:rPr>
        <w:t xml:space="preserve">e.g., </w:t>
      </w:r>
      <w:r w:rsidR="00090827">
        <w:rPr>
          <w:rFonts w:cs="Arial"/>
        </w:rPr>
        <w:t xml:space="preserve">high-end </w:t>
      </w:r>
      <w:proofErr w:type="spellStart"/>
      <w:r w:rsidR="00090827">
        <w:rPr>
          <w:rFonts w:cs="Arial"/>
        </w:rPr>
        <w:t>eMBB</w:t>
      </w:r>
      <w:proofErr w:type="spellEnd"/>
      <w:r w:rsidR="00090827">
        <w:rPr>
          <w:rFonts w:cs="Arial"/>
        </w:rPr>
        <w:t xml:space="preserve"> UEs </w:t>
      </w:r>
      <w:r w:rsidR="00E076EF">
        <w:rPr>
          <w:rFonts w:cs="Arial"/>
        </w:rPr>
        <w:t xml:space="preserve">need </w:t>
      </w:r>
      <w:r w:rsidR="00264746">
        <w:rPr>
          <w:rFonts w:cs="Arial"/>
        </w:rPr>
        <w:t>not</w:t>
      </w:r>
      <w:r w:rsidR="00E076EF">
        <w:rPr>
          <w:rFonts w:cs="Arial"/>
        </w:rPr>
        <w:t xml:space="preserve"> support 1 Rx and HD-FDD). </w:t>
      </w:r>
    </w:p>
    <w:p w14:paraId="4B3FCD15" w14:textId="7EA433DF" w:rsidR="00CA1B9A" w:rsidRPr="008F209E" w:rsidRDefault="008006E7" w:rsidP="008F209E">
      <w:pPr>
        <w:pStyle w:val="Proposal"/>
        <w:tabs>
          <w:tab w:val="num" w:pos="1304"/>
        </w:tabs>
        <w:overflowPunct/>
        <w:autoSpaceDE/>
        <w:autoSpaceDN/>
        <w:adjustRightInd/>
        <w:spacing w:line="259" w:lineRule="auto"/>
        <w:ind w:left="1304" w:hanging="1304"/>
        <w:textAlignment w:val="auto"/>
        <w:rPr>
          <w:lang w:eastAsia="ja-JP"/>
        </w:rPr>
      </w:pPr>
      <w:bookmarkStart w:id="28" w:name="_Toc213401211"/>
      <w:r>
        <w:rPr>
          <w:lang w:eastAsia="ja-JP"/>
        </w:rPr>
        <w:t xml:space="preserve">Separate solutions </w:t>
      </w:r>
      <w:r w:rsidR="002C7607">
        <w:rPr>
          <w:lang w:eastAsia="ja-JP"/>
        </w:rPr>
        <w:t xml:space="preserve">for IoT should be avoided and </w:t>
      </w:r>
      <w:r w:rsidR="000263E6">
        <w:rPr>
          <w:lang w:eastAsia="ja-JP"/>
        </w:rPr>
        <w:t xml:space="preserve">features </w:t>
      </w:r>
      <w:r w:rsidR="004216F8">
        <w:rPr>
          <w:lang w:eastAsia="ja-JP"/>
        </w:rPr>
        <w:t>required for IoT requirement fulfilment (e.g.</w:t>
      </w:r>
      <w:r w:rsidR="00155A06">
        <w:rPr>
          <w:lang w:eastAsia="ja-JP"/>
        </w:rPr>
        <w:t xml:space="preserve"> WUR &amp; UE PS features for long battery life, small data optimizations, and coverage enhancements) </w:t>
      </w:r>
      <w:r w:rsidR="00306277">
        <w:rPr>
          <w:lang w:eastAsia="ja-JP"/>
        </w:rPr>
        <w:t>sh</w:t>
      </w:r>
      <w:r w:rsidR="006574F3">
        <w:rPr>
          <w:lang w:eastAsia="ja-JP"/>
        </w:rPr>
        <w:t xml:space="preserve">ould be generally </w:t>
      </w:r>
      <w:r w:rsidR="00D06485">
        <w:rPr>
          <w:lang w:eastAsia="ja-JP"/>
        </w:rPr>
        <w:t>available</w:t>
      </w:r>
      <w:r w:rsidR="006574F3">
        <w:rPr>
          <w:lang w:eastAsia="ja-JP"/>
        </w:rPr>
        <w:t xml:space="preserve"> </w:t>
      </w:r>
      <w:r w:rsidR="003815AB">
        <w:rPr>
          <w:lang w:eastAsia="ja-JP"/>
        </w:rPr>
        <w:t>to</w:t>
      </w:r>
      <w:r w:rsidR="006574F3">
        <w:rPr>
          <w:lang w:eastAsia="ja-JP"/>
        </w:rPr>
        <w:t xml:space="preserve"> </w:t>
      </w:r>
      <w:r w:rsidR="00D810CC">
        <w:rPr>
          <w:lang w:eastAsia="ja-JP"/>
        </w:rPr>
        <w:t>any UE unless motivated (</w:t>
      </w:r>
      <w:r w:rsidR="00DB3C6F">
        <w:rPr>
          <w:lang w:eastAsia="ja-JP"/>
        </w:rPr>
        <w:t>e.g</w:t>
      </w:r>
      <w:r w:rsidR="00680816">
        <w:rPr>
          <w:lang w:eastAsia="ja-JP"/>
        </w:rPr>
        <w:t>. use of 1Rx and HD-FDD in high-end UEs).</w:t>
      </w:r>
      <w:bookmarkEnd w:id="27"/>
      <w:bookmarkEnd w:id="28"/>
    </w:p>
    <w:p w14:paraId="2C02125F" w14:textId="287227E3" w:rsidR="00C01F33" w:rsidRPr="00CE0424" w:rsidRDefault="003C1669" w:rsidP="00CE0424">
      <w:pPr>
        <w:pStyle w:val="Heading1"/>
      </w:pPr>
      <w:r>
        <w:t>3</w:t>
      </w:r>
      <w:r>
        <w:tab/>
      </w:r>
      <w:r w:rsidR="00C01F33" w:rsidRPr="00CE0424">
        <w:t>Conclusion</w:t>
      </w:r>
    </w:p>
    <w:p w14:paraId="79819FE6" w14:textId="77777777" w:rsidR="00456171" w:rsidRPr="008A56F5" w:rsidRDefault="00456171" w:rsidP="00456171">
      <w:pPr>
        <w:pStyle w:val="BodyText"/>
        <w:rPr>
          <w:b/>
        </w:rPr>
      </w:pPr>
      <w:r w:rsidRPr="41401A3F">
        <w:t>In the previous sections we made the following observations:</w:t>
      </w:r>
    </w:p>
    <w:p w14:paraId="26E79829" w14:textId="77777777" w:rsidR="00AC0FA1" w:rsidRDefault="00356887">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r w:rsidRPr="008B7E51">
        <w:fldChar w:fldCharType="begin"/>
      </w:r>
      <w:r w:rsidRPr="008B7E51">
        <w:instrText xml:space="preserve"> TOC \f O \n \h \z \t "Observation" \c </w:instrText>
      </w:r>
      <w:r w:rsidRPr="008B7E51">
        <w:fldChar w:fldCharType="separate"/>
      </w:r>
      <w:hyperlink w:anchor="_Toc213401193" w:history="1">
        <w:r w:rsidR="00AC0FA1" w:rsidRPr="00D97E7E">
          <w:rPr>
            <w:rStyle w:val="Hyperlink"/>
            <w:noProof/>
          </w:rPr>
          <w:t>Observation 1</w:t>
        </w:r>
        <w:r w:rsidR="00AC0FA1">
          <w:rPr>
            <w:rFonts w:asciiTheme="minorHAnsi" w:eastAsiaTheme="minorEastAsia" w:hAnsiTheme="minorHAnsi" w:cstheme="minorBidi"/>
            <w:b w:val="0"/>
            <w:noProof/>
            <w:kern w:val="2"/>
            <w:sz w:val="24"/>
            <w:szCs w:val="24"/>
            <w:lang w:val="en-SE" w:eastAsia="en-SE"/>
            <w14:ligatures w14:val="standardContextual"/>
          </w:rPr>
          <w:tab/>
        </w:r>
        <w:r w:rsidR="00AC0FA1" w:rsidRPr="00D97E7E">
          <w:rPr>
            <w:rStyle w:val="Hyperlink"/>
            <w:noProof/>
          </w:rPr>
          <w:t>6G needs to support stable user plane performance considering fine-grained scheduling decisions, scheduler visibility of data volumes, delay budgets, etc.</w:t>
        </w:r>
      </w:hyperlink>
    </w:p>
    <w:p w14:paraId="1DC51E76" w14:textId="77777777" w:rsidR="00AC0FA1" w:rsidRDefault="00AC0FA1">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13401194" w:history="1">
        <w:r w:rsidRPr="00D97E7E">
          <w:rPr>
            <w:rStyle w:val="Hyperlink"/>
            <w:noProof/>
          </w:rPr>
          <w:t>Observation 2</w:t>
        </w:r>
        <w:r>
          <w:rPr>
            <w:rFonts w:asciiTheme="minorHAnsi" w:eastAsiaTheme="minorEastAsia" w:hAnsiTheme="minorHAnsi" w:cstheme="minorBidi"/>
            <w:b w:val="0"/>
            <w:noProof/>
            <w:kern w:val="2"/>
            <w:sz w:val="24"/>
            <w:szCs w:val="24"/>
            <w:lang w:val="en-SE" w:eastAsia="en-SE"/>
            <w14:ligatures w14:val="standardContextual"/>
          </w:rPr>
          <w:tab/>
        </w:r>
        <w:r w:rsidRPr="00D97E7E">
          <w:rPr>
            <w:rStyle w:val="Hyperlink"/>
            <w:noProof/>
          </w:rPr>
          <w:t>The 6G mobility framework need to consider resiliency not only to cope with varying radio conditions, but also with sudden outages of different network components.</w:t>
        </w:r>
      </w:hyperlink>
    </w:p>
    <w:p w14:paraId="2E2E5CE0" w14:textId="77777777" w:rsidR="00AC0FA1" w:rsidRDefault="00AC0FA1">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13401195" w:history="1">
        <w:r w:rsidRPr="00D97E7E">
          <w:rPr>
            <w:rStyle w:val="Hyperlink"/>
            <w:noProof/>
          </w:rPr>
          <w:t>Observation 3</w:t>
        </w:r>
        <w:r>
          <w:rPr>
            <w:rFonts w:asciiTheme="minorHAnsi" w:eastAsiaTheme="minorEastAsia" w:hAnsiTheme="minorHAnsi" w:cstheme="minorBidi"/>
            <w:b w:val="0"/>
            <w:noProof/>
            <w:kern w:val="2"/>
            <w:sz w:val="24"/>
            <w:szCs w:val="24"/>
            <w:lang w:val="en-SE" w:eastAsia="en-SE"/>
            <w14:ligatures w14:val="standardContextual"/>
          </w:rPr>
          <w:tab/>
        </w:r>
        <w:r w:rsidRPr="00D97E7E">
          <w:rPr>
            <w:rStyle w:val="Hyperlink"/>
            <w:noProof/>
          </w:rPr>
          <w:t>Resilient connections must be supported in 6G which do not rely on a single point of failure like the PCell in NR, and if the connection is broken there should be ways to recover the connection seamlessly.</w:t>
        </w:r>
      </w:hyperlink>
    </w:p>
    <w:p w14:paraId="43ADC635" w14:textId="77777777" w:rsidR="00AC0FA1" w:rsidRDefault="00AC0FA1">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13401196" w:history="1">
        <w:r w:rsidRPr="00D97E7E">
          <w:rPr>
            <w:rStyle w:val="Hyperlink"/>
            <w:noProof/>
          </w:rPr>
          <w:t>Observation 4</w:t>
        </w:r>
        <w:r>
          <w:rPr>
            <w:rFonts w:asciiTheme="minorHAnsi" w:eastAsiaTheme="minorEastAsia" w:hAnsiTheme="minorHAnsi" w:cstheme="minorBidi"/>
            <w:b w:val="0"/>
            <w:noProof/>
            <w:kern w:val="2"/>
            <w:sz w:val="24"/>
            <w:szCs w:val="24"/>
            <w:lang w:val="en-SE" w:eastAsia="en-SE"/>
            <w14:ligatures w14:val="standardContextual"/>
          </w:rPr>
          <w:tab/>
        </w:r>
        <w:r w:rsidRPr="00D97E7E">
          <w:rPr>
            <w:rStyle w:val="Hyperlink"/>
            <w:noProof/>
          </w:rPr>
          <w:t>Observability in terms of end-to-end packet latency in the 3GPP network is not sufficient in NR and needs enhancements.</w:t>
        </w:r>
      </w:hyperlink>
    </w:p>
    <w:p w14:paraId="7C99A802" w14:textId="77777777" w:rsidR="00AC0FA1" w:rsidRDefault="00AC0FA1">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13401197" w:history="1">
        <w:r w:rsidRPr="00D97E7E">
          <w:rPr>
            <w:rStyle w:val="Hyperlink"/>
            <w:noProof/>
          </w:rPr>
          <w:t>Observation 5</w:t>
        </w:r>
        <w:r>
          <w:rPr>
            <w:rFonts w:asciiTheme="minorHAnsi" w:eastAsiaTheme="minorEastAsia" w:hAnsiTheme="minorHAnsi" w:cstheme="minorBidi"/>
            <w:b w:val="0"/>
            <w:noProof/>
            <w:kern w:val="2"/>
            <w:sz w:val="24"/>
            <w:szCs w:val="24"/>
            <w:lang w:val="en-SE" w:eastAsia="en-SE"/>
            <w14:ligatures w14:val="standardContextual"/>
          </w:rPr>
          <w:tab/>
        </w:r>
        <w:r w:rsidRPr="00D97E7E">
          <w:rPr>
            <w:rStyle w:val="Hyperlink"/>
            <w:noProof/>
          </w:rPr>
          <w:t>I</w:t>
        </w:r>
        <w:r w:rsidRPr="00D97E7E">
          <w:rPr>
            <w:rStyle w:val="Hyperlink"/>
            <w:rFonts w:cs="Arial"/>
            <w:noProof/>
          </w:rPr>
          <w:t>t is easier to scale up functionality in a later release than to scale down as experience from earlier radio generations has shown</w:t>
        </w:r>
        <w:r w:rsidRPr="00D97E7E">
          <w:rPr>
            <w:rStyle w:val="Hyperlink"/>
            <w:noProof/>
          </w:rPr>
          <w:t>.</w:t>
        </w:r>
      </w:hyperlink>
    </w:p>
    <w:p w14:paraId="2DCF3CE1" w14:textId="77777777" w:rsidR="00AC0FA1" w:rsidRDefault="00AC0FA1">
      <w:pPr>
        <w:pStyle w:val="TableofFigures"/>
        <w:tabs>
          <w:tab w:val="right" w:pos="9629"/>
        </w:tabs>
        <w:rPr>
          <w:rFonts w:asciiTheme="minorHAnsi" w:eastAsiaTheme="minorEastAsia" w:hAnsiTheme="minorHAnsi" w:cstheme="minorBidi"/>
          <w:b w:val="0"/>
          <w:noProof/>
          <w:kern w:val="2"/>
          <w:sz w:val="24"/>
          <w:szCs w:val="24"/>
          <w:lang w:val="en-SE" w:eastAsia="en-SE"/>
          <w14:ligatures w14:val="standardContextual"/>
        </w:rPr>
      </w:pPr>
      <w:hyperlink w:anchor="_Toc213401198" w:history="1">
        <w:r w:rsidRPr="00D97E7E">
          <w:rPr>
            <w:rStyle w:val="Hyperlink"/>
            <w:rFonts w:cs="Arial"/>
            <w:noProof/>
          </w:rPr>
          <w:t>Observation 6</w:t>
        </w:r>
        <w:r>
          <w:rPr>
            <w:rFonts w:asciiTheme="minorHAnsi" w:eastAsiaTheme="minorEastAsia" w:hAnsiTheme="minorHAnsi" w:cstheme="minorBidi"/>
            <w:b w:val="0"/>
            <w:noProof/>
            <w:kern w:val="2"/>
            <w:sz w:val="24"/>
            <w:szCs w:val="24"/>
            <w:lang w:val="en-SE" w:eastAsia="en-SE"/>
            <w14:ligatures w14:val="standardContextual"/>
          </w:rPr>
          <w:tab/>
        </w:r>
        <w:r w:rsidRPr="00D97E7E">
          <w:rPr>
            <w:rStyle w:val="Hyperlink"/>
            <w:rFonts w:cs="Arial"/>
            <w:noProof/>
          </w:rPr>
          <w:t>A stable, forward compatible 6G massive IoT solution accelerates commercial adoption.</w:t>
        </w:r>
      </w:hyperlink>
    </w:p>
    <w:p w14:paraId="724D449E" w14:textId="025F49CD" w:rsidR="00356887" w:rsidRDefault="00356887" w:rsidP="00356887">
      <w:pPr>
        <w:pStyle w:val="BodyText"/>
      </w:pPr>
      <w:r w:rsidRPr="008B7E51">
        <w:fldChar w:fldCharType="end"/>
      </w:r>
    </w:p>
    <w:p w14:paraId="68415F71" w14:textId="585FE7D2" w:rsidR="00456171" w:rsidRPr="008B0678" w:rsidRDefault="00456171" w:rsidP="00456171">
      <w:pPr>
        <w:pStyle w:val="BodyText"/>
      </w:pPr>
      <w:bookmarkStart w:id="29" w:name="_Hlk76116627"/>
      <w:r w:rsidRPr="008B0678">
        <w:t>Based on the discussion in the previous sections we propose the following:</w:t>
      </w:r>
    </w:p>
    <w:bookmarkEnd w:id="29"/>
    <w:p w14:paraId="4657B49F" w14:textId="77777777" w:rsidR="00AC0FA1" w:rsidRDefault="0045617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8B0678">
        <w:rPr>
          <w:rFonts w:cs="Arial"/>
          <w:b w:val="0"/>
          <w:bCs/>
          <w:sz w:val="21"/>
          <w:szCs w:val="21"/>
        </w:rPr>
        <w:fldChar w:fldCharType="begin"/>
      </w:r>
      <w:r w:rsidRPr="008B0678">
        <w:rPr>
          <w:rFonts w:cs="Arial"/>
          <w:b w:val="0"/>
          <w:bCs/>
          <w:sz w:val="21"/>
          <w:szCs w:val="21"/>
        </w:rPr>
        <w:instrText xml:space="preserve"> TOC \n \h \z \t "Proposal" \c </w:instrText>
      </w:r>
      <w:r w:rsidRPr="008B0678">
        <w:rPr>
          <w:rFonts w:cs="Arial"/>
          <w:b w:val="0"/>
          <w:bCs/>
          <w:sz w:val="21"/>
          <w:szCs w:val="21"/>
        </w:rPr>
        <w:fldChar w:fldCharType="separate"/>
      </w:r>
      <w:hyperlink w:anchor="_Toc213401199" w:history="1">
        <w:r w:rsidR="00AC0FA1" w:rsidRPr="00D743CB">
          <w:rPr>
            <w:rStyle w:val="Hyperlink"/>
            <w:rFonts w:cs="Arial"/>
            <w:noProof/>
          </w:rPr>
          <w:t>Proposal 1</w:t>
        </w:r>
        <w:r w:rsidR="00AC0FA1">
          <w:rPr>
            <w:rFonts w:asciiTheme="minorHAnsi" w:eastAsiaTheme="minorEastAsia" w:hAnsiTheme="minorHAnsi" w:cstheme="minorBidi"/>
            <w:b w:val="0"/>
            <w:noProof/>
            <w:kern w:val="2"/>
            <w:sz w:val="24"/>
            <w:szCs w:val="24"/>
            <w:lang w:val="en-SE" w:eastAsia="en-SE"/>
            <w14:ligatures w14:val="standardContextual"/>
          </w:rPr>
          <w:tab/>
        </w:r>
        <w:r w:rsidR="00AC0FA1" w:rsidRPr="00D743CB">
          <w:rPr>
            <w:rStyle w:val="Hyperlink"/>
            <w:noProof/>
          </w:rPr>
          <w:t>System information security should be studied jointly with SA3 with SA3 being the main responsible.</w:t>
        </w:r>
      </w:hyperlink>
    </w:p>
    <w:p w14:paraId="2DB90803" w14:textId="77777777" w:rsidR="00AC0FA1" w:rsidRDefault="00AC0FA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401200" w:history="1">
        <w:r w:rsidRPr="00D743CB">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D743CB">
          <w:rPr>
            <w:rStyle w:val="Hyperlink"/>
            <w:noProof/>
          </w:rPr>
          <w:t>RAN2 to study enhanced Reliability, Robustness and Resiliency for 6G, specifically:</w:t>
        </w:r>
      </w:hyperlink>
    </w:p>
    <w:p w14:paraId="2E75232C" w14:textId="77777777" w:rsidR="00AC0FA1" w:rsidRDefault="00AC0FA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401201" w:history="1">
        <w:r w:rsidRPr="00D743CB">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D743CB">
          <w:rPr>
            <w:rStyle w:val="Hyperlink"/>
            <w:noProof/>
          </w:rPr>
          <w:t>User plane procedures allowing for stable user plane performance, including instantaneous monitoring of the performance. This should be addressed in UP-discussions.</w:t>
        </w:r>
      </w:hyperlink>
    </w:p>
    <w:p w14:paraId="5ED31EC8" w14:textId="77777777" w:rsidR="00AC0FA1" w:rsidRDefault="00AC0FA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401202" w:history="1">
        <w:r w:rsidRPr="00D743CB">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D743CB">
          <w:rPr>
            <w:rStyle w:val="Hyperlink"/>
            <w:noProof/>
          </w:rPr>
          <w:t>Mobility procedures which can cope with sudden unavailability of the radio link as well as sudden unavailability of various network components. This should be addressed in the mobility-discussions.</w:t>
        </w:r>
      </w:hyperlink>
    </w:p>
    <w:p w14:paraId="6450C9A7" w14:textId="77777777" w:rsidR="00AC0FA1" w:rsidRDefault="00AC0FA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401203" w:history="1">
        <w:r w:rsidRPr="00D743CB">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D743CB">
          <w:rPr>
            <w:rStyle w:val="Hyperlink"/>
            <w:noProof/>
          </w:rPr>
          <w:t>Resilient connections and seamless recovery at connection failure. To be addressed in control plane-discussions.</w:t>
        </w:r>
      </w:hyperlink>
    </w:p>
    <w:p w14:paraId="0A54F432" w14:textId="77777777" w:rsidR="00AC0FA1" w:rsidRDefault="00AC0FA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401204" w:history="1">
        <w:r w:rsidRPr="00D743CB">
          <w:rPr>
            <w:rStyle w:val="Hyperlink"/>
            <w:rFonts w:cs="Arial"/>
            <w:noProof/>
          </w:rPr>
          <w:t>-</w:t>
        </w:r>
        <w:r>
          <w:rPr>
            <w:rFonts w:asciiTheme="minorHAnsi" w:eastAsiaTheme="minorEastAsia" w:hAnsiTheme="minorHAnsi" w:cstheme="minorBidi"/>
            <w:b w:val="0"/>
            <w:noProof/>
            <w:kern w:val="2"/>
            <w:sz w:val="24"/>
            <w:szCs w:val="24"/>
            <w:lang w:val="en-SE" w:eastAsia="en-SE"/>
            <w14:ligatures w14:val="standardContextual"/>
          </w:rPr>
          <w:tab/>
        </w:r>
        <w:r w:rsidRPr="00D743CB">
          <w:rPr>
            <w:rStyle w:val="Hyperlink"/>
            <w:noProof/>
          </w:rPr>
          <w:t>Observability in terms of end-to-end packet latency. This should be addressed in UP-discussions</w:t>
        </w:r>
      </w:hyperlink>
    </w:p>
    <w:p w14:paraId="7828E48C" w14:textId="77777777" w:rsidR="00AC0FA1" w:rsidRDefault="00AC0FA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401205" w:history="1">
        <w:r w:rsidRPr="00D743CB">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D743CB">
          <w:rPr>
            <w:rStyle w:val="Hyperlink"/>
            <w:noProof/>
          </w:rPr>
          <w:t>6G should support massive communication (IoT) from initial release.</w:t>
        </w:r>
      </w:hyperlink>
    </w:p>
    <w:p w14:paraId="53D4CC83" w14:textId="77777777" w:rsidR="00AC0FA1" w:rsidRDefault="00AC0FA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401206" w:history="1">
        <w:r w:rsidRPr="00D743CB">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D743CB">
          <w:rPr>
            <w:rStyle w:val="Hyperlink"/>
            <w:noProof/>
          </w:rPr>
          <w:t>The procedures and signalling such as initial access, handover etc., should be designed to support low-end UEs inherently.</w:t>
        </w:r>
      </w:hyperlink>
    </w:p>
    <w:p w14:paraId="25B6AEF5" w14:textId="77777777" w:rsidR="00AC0FA1" w:rsidRDefault="00AC0FA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401207" w:history="1">
        <w:r w:rsidRPr="00D743CB">
          <w:rPr>
            <w:rStyle w:val="Hyperlink"/>
            <w:noProof/>
            <w:lang w:eastAsia="ja-JP"/>
          </w:rPr>
          <w:t>Proposal 5</w:t>
        </w:r>
        <w:r>
          <w:rPr>
            <w:rFonts w:asciiTheme="minorHAnsi" w:eastAsiaTheme="minorEastAsia" w:hAnsiTheme="minorHAnsi" w:cstheme="minorBidi"/>
            <w:b w:val="0"/>
            <w:noProof/>
            <w:kern w:val="2"/>
            <w:sz w:val="24"/>
            <w:szCs w:val="24"/>
            <w:lang w:val="en-SE" w:eastAsia="en-SE"/>
            <w14:ligatures w14:val="standardContextual"/>
          </w:rPr>
          <w:tab/>
        </w:r>
        <w:r w:rsidRPr="00D743CB">
          <w:rPr>
            <w:rStyle w:val="Hyperlink"/>
            <w:noProof/>
          </w:rPr>
          <w:t xml:space="preserve">The </w:t>
        </w:r>
        <w:r w:rsidRPr="00D743CB">
          <w:rPr>
            <w:rStyle w:val="Hyperlink"/>
            <w:noProof/>
            <w:lang w:eastAsia="ja-JP"/>
          </w:rPr>
          <w:t>essential requirements below for 6G Massive Communication (IoT) should be addressed in common include:</w:t>
        </w:r>
      </w:hyperlink>
    </w:p>
    <w:p w14:paraId="6C62C006" w14:textId="77777777" w:rsidR="00AC0FA1" w:rsidRDefault="00AC0FA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401208" w:history="1">
        <w:r w:rsidRPr="00D743CB">
          <w:rPr>
            <w:rStyle w:val="Hyperlink"/>
            <w:noProof/>
          </w:rPr>
          <w:t>i.</w:t>
        </w:r>
        <w:r>
          <w:rPr>
            <w:rFonts w:asciiTheme="minorHAnsi" w:eastAsiaTheme="minorEastAsia" w:hAnsiTheme="minorHAnsi" w:cstheme="minorBidi"/>
            <w:b w:val="0"/>
            <w:noProof/>
            <w:kern w:val="2"/>
            <w:sz w:val="24"/>
            <w:szCs w:val="24"/>
            <w:lang w:val="en-SE" w:eastAsia="en-SE"/>
            <w14:ligatures w14:val="standardContextual"/>
          </w:rPr>
          <w:tab/>
        </w:r>
        <w:r w:rsidRPr="00D743CB">
          <w:rPr>
            <w:rStyle w:val="Hyperlink"/>
            <w:noProof/>
          </w:rPr>
          <w:t>Scheduling framework for initial access resources and radio channel configuration considering coverage enhancements and reduced bandwidths.</w:t>
        </w:r>
      </w:hyperlink>
    </w:p>
    <w:p w14:paraId="236D89E9" w14:textId="77777777" w:rsidR="00AC0FA1" w:rsidRDefault="00AC0FA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401209" w:history="1">
        <w:r w:rsidRPr="00D743CB">
          <w:rPr>
            <w:rStyle w:val="Hyperlink"/>
            <w:noProof/>
          </w:rPr>
          <w:t>ii.</w:t>
        </w:r>
        <w:r>
          <w:rPr>
            <w:rFonts w:asciiTheme="minorHAnsi" w:eastAsiaTheme="minorEastAsia" w:hAnsiTheme="minorHAnsi" w:cstheme="minorBidi"/>
            <w:b w:val="0"/>
            <w:noProof/>
            <w:kern w:val="2"/>
            <w:sz w:val="24"/>
            <w:szCs w:val="24"/>
            <w:lang w:val="en-SE" w:eastAsia="en-SE"/>
            <w14:ligatures w14:val="standardContextual"/>
          </w:rPr>
          <w:tab/>
        </w:r>
        <w:r w:rsidRPr="00D743CB">
          <w:rPr>
            <w:rStyle w:val="Hyperlink"/>
            <w:noProof/>
          </w:rPr>
          <w:t>Relaxed CP and UP timing relationships due to low processing capabilities and increased latency.</w:t>
        </w:r>
      </w:hyperlink>
    </w:p>
    <w:p w14:paraId="3C50807E" w14:textId="77777777" w:rsidR="00AC0FA1" w:rsidRDefault="00AC0FA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401210" w:history="1">
        <w:r w:rsidRPr="00D743CB">
          <w:rPr>
            <w:rStyle w:val="Hyperlink"/>
            <w:noProof/>
          </w:rPr>
          <w:t>iii.</w:t>
        </w:r>
        <w:r>
          <w:rPr>
            <w:rFonts w:asciiTheme="minorHAnsi" w:eastAsiaTheme="minorEastAsia" w:hAnsiTheme="minorHAnsi" w:cstheme="minorBidi"/>
            <w:b w:val="0"/>
            <w:noProof/>
            <w:kern w:val="2"/>
            <w:sz w:val="24"/>
            <w:szCs w:val="24"/>
            <w:lang w:val="en-SE" w:eastAsia="en-SE"/>
            <w14:ligatures w14:val="standardContextual"/>
          </w:rPr>
          <w:tab/>
        </w:r>
        <w:r w:rsidRPr="00D743CB">
          <w:rPr>
            <w:rStyle w:val="Hyperlink"/>
            <w:noProof/>
          </w:rPr>
          <w:t>Increased energy efficiency targeting long battery lifetime considering relaxed measurements and procedures.</w:t>
        </w:r>
      </w:hyperlink>
    </w:p>
    <w:p w14:paraId="775E3B3C" w14:textId="77777777" w:rsidR="00AC0FA1" w:rsidRDefault="00AC0FA1">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13401211" w:history="1">
        <w:r w:rsidRPr="00D743CB">
          <w:rPr>
            <w:rStyle w:val="Hyperlink"/>
            <w:noProof/>
            <w:lang w:eastAsia="ja-JP"/>
          </w:rPr>
          <w:t>Proposal 6</w:t>
        </w:r>
        <w:r>
          <w:rPr>
            <w:rFonts w:asciiTheme="minorHAnsi" w:eastAsiaTheme="minorEastAsia" w:hAnsiTheme="minorHAnsi" w:cstheme="minorBidi"/>
            <w:b w:val="0"/>
            <w:noProof/>
            <w:kern w:val="2"/>
            <w:sz w:val="24"/>
            <w:szCs w:val="24"/>
            <w:lang w:val="en-SE" w:eastAsia="en-SE"/>
            <w14:ligatures w14:val="standardContextual"/>
          </w:rPr>
          <w:tab/>
        </w:r>
        <w:r w:rsidRPr="00D743CB">
          <w:rPr>
            <w:rStyle w:val="Hyperlink"/>
            <w:noProof/>
            <w:lang w:eastAsia="ja-JP"/>
          </w:rPr>
          <w:t>Separate solutions for IoT should be avoided and features required for IoT requirement fulfilment (e.g. WUR &amp; UE PS features for long battery life, small data optimizations, and coverage enhancements) should be generally available to any UE unless motivated (e.g. use of 1Rx and HD-FDD in high-end UEs).</w:t>
        </w:r>
      </w:hyperlink>
    </w:p>
    <w:p w14:paraId="5F7593B2" w14:textId="7513685A" w:rsidR="000A19E1" w:rsidRPr="00670F46" w:rsidRDefault="00456171" w:rsidP="0064089C">
      <w:pPr>
        <w:pStyle w:val="Heading1"/>
        <w:rPr>
          <w:rFonts w:cs="Arial"/>
          <w:szCs w:val="36"/>
          <w:lang w:val="en-US"/>
        </w:rPr>
      </w:pPr>
      <w:r w:rsidRPr="008B0678">
        <w:rPr>
          <w:rFonts w:cs="Arial"/>
          <w:b/>
          <w:bCs/>
          <w:sz w:val="21"/>
          <w:szCs w:val="21"/>
        </w:rPr>
        <w:fldChar w:fldCharType="end"/>
      </w:r>
      <w:r w:rsidR="0064089C">
        <w:t>4</w:t>
      </w:r>
      <w:r w:rsidR="0064089C">
        <w:tab/>
      </w:r>
      <w:r w:rsidR="000A19E1" w:rsidRPr="00EE5F67">
        <w:t>Reference</w:t>
      </w:r>
    </w:p>
    <w:p w14:paraId="536968DF" w14:textId="321F9322" w:rsidR="000A19E1" w:rsidRPr="00D27BD5" w:rsidRDefault="001E5333" w:rsidP="00D27BD5">
      <w:pPr>
        <w:pStyle w:val="Reference"/>
        <w:rPr>
          <w:rFonts w:eastAsia="Calibri"/>
        </w:rPr>
      </w:pPr>
      <w:r>
        <w:rPr>
          <w:rFonts w:cs="Arial"/>
        </w:rPr>
        <w:t xml:space="preserve">RP-251881, </w:t>
      </w:r>
      <w:r w:rsidR="00B83B66">
        <w:rPr>
          <w:rFonts w:cs="Arial"/>
        </w:rPr>
        <w:t>New SID: Study on 6G Radio</w:t>
      </w:r>
    </w:p>
    <w:p w14:paraId="111B9E68" w14:textId="16818EC4" w:rsidR="00B9173F" w:rsidRPr="00406926" w:rsidRDefault="00D27BD5" w:rsidP="00D27BD5">
      <w:pPr>
        <w:pStyle w:val="Reference"/>
        <w:rPr>
          <w:rFonts w:eastAsia="Calibri"/>
          <w:lang w:eastAsia="en-US"/>
        </w:rPr>
      </w:pPr>
      <w:bookmarkStart w:id="30" w:name="_Ref210295063"/>
      <w:bookmarkStart w:id="31" w:name="_Ref213401089"/>
      <w:r w:rsidRPr="00890C6F">
        <w:rPr>
          <w:rFonts w:eastAsia="Calibri"/>
        </w:rPr>
        <w:t>R2-25</w:t>
      </w:r>
      <w:r w:rsidR="00890C6F" w:rsidRPr="00890C6F">
        <w:rPr>
          <w:rFonts w:eastAsia="Calibri"/>
        </w:rPr>
        <w:t>0</w:t>
      </w:r>
      <w:r w:rsidR="004019B6">
        <w:rPr>
          <w:rFonts w:eastAsia="Calibri"/>
        </w:rPr>
        <w:t>8472</w:t>
      </w:r>
      <w:r w:rsidRPr="00890C6F">
        <w:rPr>
          <w:rFonts w:eastAsia="Calibri"/>
        </w:rPr>
        <w:t xml:space="preserve">, </w:t>
      </w:r>
      <w:r w:rsidR="004019B6">
        <w:rPr>
          <w:rFonts w:eastAsia="Calibri"/>
        </w:rPr>
        <w:t>User Plane Function Assessment in 6GR</w:t>
      </w:r>
      <w:r w:rsidRPr="00890C6F">
        <w:rPr>
          <w:rFonts w:eastAsia="Calibri"/>
        </w:rPr>
        <w:t>, Ericsson</w:t>
      </w:r>
      <w:bookmarkEnd w:id="31"/>
      <w:r w:rsidRPr="00890C6F">
        <w:rPr>
          <w:lang w:eastAsia="en-US"/>
        </w:rPr>
        <w:t xml:space="preserve"> </w:t>
      </w:r>
      <w:bookmarkEnd w:id="30"/>
    </w:p>
    <w:p w14:paraId="0F193036" w14:textId="1B9504C4" w:rsidR="00B9173F" w:rsidRDefault="006A1D60" w:rsidP="00D27BD5">
      <w:pPr>
        <w:pStyle w:val="Reference"/>
        <w:rPr>
          <w:rFonts w:eastAsia="Calibri"/>
        </w:rPr>
      </w:pPr>
      <w:bookmarkStart w:id="32" w:name="_Ref213253230"/>
      <w:r>
        <w:rPr>
          <w:rFonts w:eastAsia="Calibri"/>
        </w:rPr>
        <w:t>R2-25</w:t>
      </w:r>
      <w:r w:rsidR="00F65148">
        <w:rPr>
          <w:rFonts w:eastAsia="Calibri"/>
        </w:rPr>
        <w:t>08579</w:t>
      </w:r>
      <w:r>
        <w:rPr>
          <w:rFonts w:eastAsia="Calibri"/>
        </w:rPr>
        <w:t xml:space="preserve">, </w:t>
      </w:r>
      <w:r w:rsidR="00F65148" w:rsidRPr="00F65148">
        <w:rPr>
          <w:rFonts w:eastAsia="Calibri"/>
        </w:rPr>
        <w:t>Procedures for 6G Access and Spectrum Aggregation</w:t>
      </w:r>
      <w:r w:rsidR="00BB7F63">
        <w:rPr>
          <w:rFonts w:eastAsia="Calibri"/>
        </w:rPr>
        <w:t xml:space="preserve">, </w:t>
      </w:r>
      <w:r w:rsidR="004D3C17">
        <w:rPr>
          <w:rFonts w:eastAsia="Calibri"/>
        </w:rPr>
        <w:t>Ericsson</w:t>
      </w:r>
      <w:bookmarkEnd w:id="32"/>
    </w:p>
    <w:p w14:paraId="0D78FCB7" w14:textId="15126ED3" w:rsidR="00CD29B4" w:rsidRDefault="00036E1F" w:rsidP="00D27BD5">
      <w:pPr>
        <w:pStyle w:val="Reference"/>
        <w:rPr>
          <w:rFonts w:eastAsia="Calibri"/>
        </w:rPr>
      </w:pPr>
      <w:bookmarkStart w:id="33" w:name="_Ref213319989"/>
      <w:r>
        <w:rPr>
          <w:rFonts w:eastAsia="Calibri"/>
        </w:rPr>
        <w:t>TR 22.870</w:t>
      </w:r>
      <w:r w:rsidR="00A87897">
        <w:rPr>
          <w:rFonts w:eastAsia="Calibri"/>
        </w:rPr>
        <w:t>,</w:t>
      </w:r>
      <w:r>
        <w:rPr>
          <w:rFonts w:eastAsia="Calibri"/>
        </w:rPr>
        <w:t xml:space="preserve"> </w:t>
      </w:r>
      <w:r w:rsidR="00CD29B4" w:rsidRPr="00CD29B4">
        <w:rPr>
          <w:rFonts w:eastAsia="Calibri"/>
        </w:rPr>
        <w:t>Study on 6G Use Cases and Service Requirements</w:t>
      </w:r>
      <w:bookmarkEnd w:id="33"/>
    </w:p>
    <w:p w14:paraId="54AC9D10" w14:textId="29A75FC9" w:rsidR="006E776A" w:rsidRPr="00D27BD5" w:rsidRDefault="00160FF6" w:rsidP="00D27BD5">
      <w:pPr>
        <w:pStyle w:val="Reference"/>
        <w:rPr>
          <w:rFonts w:eastAsia="Calibri"/>
        </w:rPr>
      </w:pPr>
      <w:bookmarkStart w:id="34" w:name="_Ref213400815"/>
      <w:r>
        <w:rPr>
          <w:rFonts w:eastAsia="Calibri"/>
        </w:rPr>
        <w:t>R2-</w:t>
      </w:r>
      <w:r w:rsidR="00012060">
        <w:rPr>
          <w:rFonts w:eastAsia="Calibri"/>
        </w:rPr>
        <w:t>25</w:t>
      </w:r>
      <w:r w:rsidR="00A87897">
        <w:rPr>
          <w:rFonts w:eastAsia="Calibri"/>
        </w:rPr>
        <w:t>0</w:t>
      </w:r>
      <w:r>
        <w:rPr>
          <w:rFonts w:eastAsia="Calibri"/>
        </w:rPr>
        <w:t>8721</w:t>
      </w:r>
      <w:r w:rsidR="00A87897">
        <w:rPr>
          <w:rFonts w:eastAsia="Calibri"/>
        </w:rPr>
        <w:t xml:space="preserve">, </w:t>
      </w:r>
      <w:r w:rsidR="00A87897" w:rsidRPr="00A87897">
        <w:rPr>
          <w:rFonts w:eastAsia="Calibri"/>
        </w:rPr>
        <w:t>Aspects on 6G mobility and measurements</w:t>
      </w:r>
      <w:bookmarkEnd w:id="34"/>
    </w:p>
    <w:sectPr w:rsidR="006E776A" w:rsidRPr="00D27BD5" w:rsidSect="00DE1A1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3" w:author="Tuomas Tirronen" w:date="2025-11-05T21:50:00Z" w:initials="TT">
    <w:p w14:paraId="44221BAB" w14:textId="64C0E80C" w:rsidR="005D7053" w:rsidRDefault="005D7053">
      <w:pPr>
        <w:pStyle w:val="CommentText"/>
      </w:pPr>
      <w:r>
        <w:rPr>
          <w:rStyle w:val="CommentReference"/>
        </w:rPr>
        <w:annotationRef/>
      </w:r>
      <w:r>
        <w:t>I think these are in Mobility paper already</w:t>
      </w:r>
    </w:p>
  </w:comment>
  <w:comment w:id="14" w:author="Mattias" w:date="2025-11-06T09:13:00Z" w:initials="M">
    <w:p w14:paraId="73C785D5" w14:textId="52894BFA" w:rsidR="00636E92" w:rsidRDefault="00636E92">
      <w:pPr>
        <w:pStyle w:val="CommentText"/>
      </w:pPr>
      <w:r>
        <w:rPr>
          <w:rStyle w:val="CommentReference"/>
        </w:rPr>
        <w:annotationRef/>
      </w:r>
      <w:r>
        <w:rPr>
          <w:rStyle w:val="CommentReference"/>
        </w:rPr>
        <w:t>Good, I fixed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221BAB" w15:done="1"/>
  <w15:commentEx w15:paraId="73C785D5" w15:paraIdParent="44221BA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6554EC" w16cex:dateUtc="2025-11-05T19:50:00Z"/>
  <w16cex:commentExtensible w16cex:durableId="05EF9AFD" w16cex:dateUtc="2025-11-06T01: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221BAB" w16cid:durableId="3F6554EC"/>
  <w16cid:commentId w16cid:paraId="73C785D5" w16cid:durableId="05EF9AF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6241A" w14:textId="77777777" w:rsidR="008D0B1B" w:rsidRDefault="008D0B1B">
      <w:r>
        <w:separator/>
      </w:r>
    </w:p>
  </w:endnote>
  <w:endnote w:type="continuationSeparator" w:id="0">
    <w:p w14:paraId="3B75A321" w14:textId="77777777" w:rsidR="008D0B1B" w:rsidRDefault="008D0B1B">
      <w:r>
        <w:continuationSeparator/>
      </w:r>
    </w:p>
  </w:endnote>
  <w:endnote w:type="continuationNotice" w:id="1">
    <w:p w14:paraId="3B200930" w14:textId="77777777" w:rsidR="008D0B1B" w:rsidRDefault="008D0B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23CE8" w14:textId="77777777" w:rsidR="000F1422" w:rsidRDefault="000F14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72878" w14:textId="77777777" w:rsidR="000F1422" w:rsidRDefault="000F14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F3C3F" w14:textId="77777777" w:rsidR="000F1422" w:rsidRDefault="000F14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9B0DF" w14:textId="77777777" w:rsidR="008D0B1B" w:rsidRDefault="008D0B1B">
      <w:r>
        <w:separator/>
      </w:r>
    </w:p>
  </w:footnote>
  <w:footnote w:type="continuationSeparator" w:id="0">
    <w:p w14:paraId="55CF3B82" w14:textId="77777777" w:rsidR="008D0B1B" w:rsidRDefault="008D0B1B">
      <w:r>
        <w:continuationSeparator/>
      </w:r>
    </w:p>
  </w:footnote>
  <w:footnote w:type="continuationNotice" w:id="1">
    <w:p w14:paraId="265D0A17" w14:textId="77777777" w:rsidR="008D0B1B" w:rsidRDefault="008D0B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7316C7" w14:textId="77777777" w:rsidR="000F1422" w:rsidRDefault="000F1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ABE8A" w14:textId="77777777" w:rsidR="000F1422" w:rsidRDefault="000F14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2D982" w14:textId="77777777" w:rsidR="000F1422" w:rsidRDefault="000F1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EF7B5C"/>
    <w:multiLevelType w:val="hybridMultilevel"/>
    <w:tmpl w:val="36E8EE8E"/>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7D1E3E"/>
    <w:multiLevelType w:val="multilevel"/>
    <w:tmpl w:val="CB5E581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370EA1"/>
    <w:multiLevelType w:val="hybridMultilevel"/>
    <w:tmpl w:val="ED682F42"/>
    <w:lvl w:ilvl="0" w:tplc="42F4FBE0">
      <w:start w:val="1"/>
      <w:numFmt w:val="bullet"/>
      <w:lvlText w:val=""/>
      <w:lvlJc w:val="left"/>
      <w:pPr>
        <w:ind w:left="1880" w:hanging="360"/>
      </w:pPr>
      <w:rPr>
        <w:rFonts w:ascii="Symbol" w:hAnsi="Symbol"/>
      </w:rPr>
    </w:lvl>
    <w:lvl w:ilvl="1" w:tplc="6938ED52">
      <w:start w:val="1"/>
      <w:numFmt w:val="bullet"/>
      <w:lvlText w:val=""/>
      <w:lvlJc w:val="left"/>
      <w:pPr>
        <w:ind w:left="1880" w:hanging="360"/>
      </w:pPr>
      <w:rPr>
        <w:rFonts w:ascii="Symbol" w:hAnsi="Symbol"/>
      </w:rPr>
    </w:lvl>
    <w:lvl w:ilvl="2" w:tplc="168A2E52">
      <w:start w:val="1"/>
      <w:numFmt w:val="bullet"/>
      <w:lvlText w:val=""/>
      <w:lvlJc w:val="left"/>
      <w:pPr>
        <w:ind w:left="1880" w:hanging="360"/>
      </w:pPr>
      <w:rPr>
        <w:rFonts w:ascii="Symbol" w:hAnsi="Symbol"/>
      </w:rPr>
    </w:lvl>
    <w:lvl w:ilvl="3" w:tplc="636CB244">
      <w:start w:val="1"/>
      <w:numFmt w:val="bullet"/>
      <w:lvlText w:val=""/>
      <w:lvlJc w:val="left"/>
      <w:pPr>
        <w:ind w:left="1880" w:hanging="360"/>
      </w:pPr>
      <w:rPr>
        <w:rFonts w:ascii="Symbol" w:hAnsi="Symbol"/>
      </w:rPr>
    </w:lvl>
    <w:lvl w:ilvl="4" w:tplc="6D2CB896">
      <w:start w:val="1"/>
      <w:numFmt w:val="bullet"/>
      <w:lvlText w:val=""/>
      <w:lvlJc w:val="left"/>
      <w:pPr>
        <w:ind w:left="1880" w:hanging="360"/>
      </w:pPr>
      <w:rPr>
        <w:rFonts w:ascii="Symbol" w:hAnsi="Symbol"/>
      </w:rPr>
    </w:lvl>
    <w:lvl w:ilvl="5" w:tplc="0BEA7244">
      <w:start w:val="1"/>
      <w:numFmt w:val="bullet"/>
      <w:lvlText w:val=""/>
      <w:lvlJc w:val="left"/>
      <w:pPr>
        <w:ind w:left="1880" w:hanging="360"/>
      </w:pPr>
      <w:rPr>
        <w:rFonts w:ascii="Symbol" w:hAnsi="Symbol"/>
      </w:rPr>
    </w:lvl>
    <w:lvl w:ilvl="6" w:tplc="F654AC80">
      <w:start w:val="1"/>
      <w:numFmt w:val="bullet"/>
      <w:lvlText w:val=""/>
      <w:lvlJc w:val="left"/>
      <w:pPr>
        <w:ind w:left="1880" w:hanging="360"/>
      </w:pPr>
      <w:rPr>
        <w:rFonts w:ascii="Symbol" w:hAnsi="Symbol"/>
      </w:rPr>
    </w:lvl>
    <w:lvl w:ilvl="7" w:tplc="5C26AD06">
      <w:start w:val="1"/>
      <w:numFmt w:val="bullet"/>
      <w:lvlText w:val=""/>
      <w:lvlJc w:val="left"/>
      <w:pPr>
        <w:ind w:left="1880" w:hanging="360"/>
      </w:pPr>
      <w:rPr>
        <w:rFonts w:ascii="Symbol" w:hAnsi="Symbol"/>
      </w:rPr>
    </w:lvl>
    <w:lvl w:ilvl="8" w:tplc="52BA3C46">
      <w:start w:val="1"/>
      <w:numFmt w:val="bullet"/>
      <w:lvlText w:val=""/>
      <w:lvlJc w:val="left"/>
      <w:pPr>
        <w:ind w:left="1880" w:hanging="360"/>
      </w:pPr>
      <w:rPr>
        <w:rFonts w:ascii="Symbol" w:hAnsi="Symbol"/>
      </w:rPr>
    </w:lvl>
  </w:abstractNum>
  <w:abstractNum w:abstractNumId="7" w15:restartNumberingAfterBreak="0">
    <w:nsid w:val="06E062F9"/>
    <w:multiLevelType w:val="hybridMultilevel"/>
    <w:tmpl w:val="C534D2B4"/>
    <w:lvl w:ilvl="0" w:tplc="F2E87526">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F403148"/>
    <w:multiLevelType w:val="hybridMultilevel"/>
    <w:tmpl w:val="BCDA70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88F53C8"/>
    <w:multiLevelType w:val="hybridMultilevel"/>
    <w:tmpl w:val="CFDEF9E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B8F7880"/>
    <w:multiLevelType w:val="hybridMultilevel"/>
    <w:tmpl w:val="2676FD80"/>
    <w:lvl w:ilvl="0" w:tplc="D22A2276">
      <w:start w:val="1"/>
      <w:numFmt w:val="bullet"/>
      <w:lvlText w:val="●"/>
      <w:lvlJc w:val="left"/>
      <w:pPr>
        <w:tabs>
          <w:tab w:val="num" w:pos="360"/>
        </w:tabs>
        <w:ind w:left="360" w:hanging="360"/>
      </w:pPr>
      <w:rPr>
        <w:rFonts w:ascii="Ericsson Hilda" w:hAnsi="Ericsson Hilda" w:hint="default"/>
      </w:rPr>
    </w:lvl>
    <w:lvl w:ilvl="1" w:tplc="92A068F4">
      <w:numFmt w:val="bullet"/>
      <w:lvlText w:val="●"/>
      <w:lvlJc w:val="left"/>
      <w:pPr>
        <w:tabs>
          <w:tab w:val="num" w:pos="1080"/>
        </w:tabs>
        <w:ind w:left="1080" w:hanging="360"/>
      </w:pPr>
      <w:rPr>
        <w:rFonts w:ascii="Ericsson Hilda" w:hAnsi="Ericsson Hilda" w:hint="default"/>
      </w:rPr>
    </w:lvl>
    <w:lvl w:ilvl="2" w:tplc="ED02ED78">
      <w:numFmt w:val="bullet"/>
      <w:lvlText w:val="●"/>
      <w:lvlJc w:val="left"/>
      <w:pPr>
        <w:tabs>
          <w:tab w:val="num" w:pos="1800"/>
        </w:tabs>
        <w:ind w:left="1800" w:hanging="360"/>
      </w:pPr>
      <w:rPr>
        <w:rFonts w:ascii="Ericsson Hilda" w:hAnsi="Ericsson Hilda" w:hint="default"/>
      </w:rPr>
    </w:lvl>
    <w:lvl w:ilvl="3" w:tplc="ADCAB310" w:tentative="1">
      <w:start w:val="1"/>
      <w:numFmt w:val="bullet"/>
      <w:lvlText w:val="●"/>
      <w:lvlJc w:val="left"/>
      <w:pPr>
        <w:tabs>
          <w:tab w:val="num" w:pos="2520"/>
        </w:tabs>
        <w:ind w:left="2520" w:hanging="360"/>
      </w:pPr>
      <w:rPr>
        <w:rFonts w:ascii="Ericsson Hilda" w:hAnsi="Ericsson Hilda" w:hint="default"/>
      </w:rPr>
    </w:lvl>
    <w:lvl w:ilvl="4" w:tplc="ECA0638A" w:tentative="1">
      <w:start w:val="1"/>
      <w:numFmt w:val="bullet"/>
      <w:lvlText w:val="●"/>
      <w:lvlJc w:val="left"/>
      <w:pPr>
        <w:tabs>
          <w:tab w:val="num" w:pos="3240"/>
        </w:tabs>
        <w:ind w:left="3240" w:hanging="360"/>
      </w:pPr>
      <w:rPr>
        <w:rFonts w:ascii="Ericsson Hilda" w:hAnsi="Ericsson Hilda" w:hint="default"/>
      </w:rPr>
    </w:lvl>
    <w:lvl w:ilvl="5" w:tplc="3E0A9ADA" w:tentative="1">
      <w:start w:val="1"/>
      <w:numFmt w:val="bullet"/>
      <w:lvlText w:val="●"/>
      <w:lvlJc w:val="left"/>
      <w:pPr>
        <w:tabs>
          <w:tab w:val="num" w:pos="3960"/>
        </w:tabs>
        <w:ind w:left="3960" w:hanging="360"/>
      </w:pPr>
      <w:rPr>
        <w:rFonts w:ascii="Ericsson Hilda" w:hAnsi="Ericsson Hilda" w:hint="default"/>
      </w:rPr>
    </w:lvl>
    <w:lvl w:ilvl="6" w:tplc="4B008C46" w:tentative="1">
      <w:start w:val="1"/>
      <w:numFmt w:val="bullet"/>
      <w:lvlText w:val="●"/>
      <w:lvlJc w:val="left"/>
      <w:pPr>
        <w:tabs>
          <w:tab w:val="num" w:pos="4680"/>
        </w:tabs>
        <w:ind w:left="4680" w:hanging="360"/>
      </w:pPr>
      <w:rPr>
        <w:rFonts w:ascii="Ericsson Hilda" w:hAnsi="Ericsson Hilda" w:hint="default"/>
      </w:rPr>
    </w:lvl>
    <w:lvl w:ilvl="7" w:tplc="D3E8E63C" w:tentative="1">
      <w:start w:val="1"/>
      <w:numFmt w:val="bullet"/>
      <w:lvlText w:val="●"/>
      <w:lvlJc w:val="left"/>
      <w:pPr>
        <w:tabs>
          <w:tab w:val="num" w:pos="5400"/>
        </w:tabs>
        <w:ind w:left="5400" w:hanging="360"/>
      </w:pPr>
      <w:rPr>
        <w:rFonts w:ascii="Ericsson Hilda" w:hAnsi="Ericsson Hilda" w:hint="default"/>
      </w:rPr>
    </w:lvl>
    <w:lvl w:ilvl="8" w:tplc="2D86E684" w:tentative="1">
      <w:start w:val="1"/>
      <w:numFmt w:val="bullet"/>
      <w:lvlText w:val="●"/>
      <w:lvlJc w:val="left"/>
      <w:pPr>
        <w:tabs>
          <w:tab w:val="num" w:pos="6120"/>
        </w:tabs>
        <w:ind w:left="6120" w:hanging="360"/>
      </w:pPr>
      <w:rPr>
        <w:rFonts w:ascii="Ericsson Hilda" w:hAnsi="Ericsson Hilda" w:hint="default"/>
      </w:rPr>
    </w:lvl>
  </w:abstractNum>
  <w:abstractNum w:abstractNumId="12"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883373"/>
    <w:multiLevelType w:val="hybridMultilevel"/>
    <w:tmpl w:val="945401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0AA4EBD"/>
    <w:multiLevelType w:val="hybridMultilevel"/>
    <w:tmpl w:val="BD586E6A"/>
    <w:lvl w:ilvl="0" w:tplc="704A52CC">
      <w:start w:val="1"/>
      <w:numFmt w:val="bullet"/>
      <w:lvlText w:val=""/>
      <w:lvlJc w:val="left"/>
      <w:pPr>
        <w:ind w:left="1260" w:hanging="360"/>
      </w:pPr>
      <w:rPr>
        <w:rFonts w:ascii="Symbol" w:hAnsi="Symbol"/>
      </w:rPr>
    </w:lvl>
    <w:lvl w:ilvl="1" w:tplc="DA2A0C7A">
      <w:start w:val="1"/>
      <w:numFmt w:val="bullet"/>
      <w:lvlText w:val=""/>
      <w:lvlJc w:val="left"/>
      <w:pPr>
        <w:ind w:left="1260" w:hanging="360"/>
      </w:pPr>
      <w:rPr>
        <w:rFonts w:ascii="Symbol" w:hAnsi="Symbol"/>
      </w:rPr>
    </w:lvl>
    <w:lvl w:ilvl="2" w:tplc="F2AC7780">
      <w:start w:val="1"/>
      <w:numFmt w:val="bullet"/>
      <w:lvlText w:val=""/>
      <w:lvlJc w:val="left"/>
      <w:pPr>
        <w:ind w:left="1260" w:hanging="360"/>
      </w:pPr>
      <w:rPr>
        <w:rFonts w:ascii="Symbol" w:hAnsi="Symbol"/>
      </w:rPr>
    </w:lvl>
    <w:lvl w:ilvl="3" w:tplc="CEA8A7C4">
      <w:start w:val="1"/>
      <w:numFmt w:val="bullet"/>
      <w:lvlText w:val=""/>
      <w:lvlJc w:val="left"/>
      <w:pPr>
        <w:ind w:left="1260" w:hanging="360"/>
      </w:pPr>
      <w:rPr>
        <w:rFonts w:ascii="Symbol" w:hAnsi="Symbol"/>
      </w:rPr>
    </w:lvl>
    <w:lvl w:ilvl="4" w:tplc="8982D7DC">
      <w:start w:val="1"/>
      <w:numFmt w:val="bullet"/>
      <w:lvlText w:val=""/>
      <w:lvlJc w:val="left"/>
      <w:pPr>
        <w:ind w:left="1260" w:hanging="360"/>
      </w:pPr>
      <w:rPr>
        <w:rFonts w:ascii="Symbol" w:hAnsi="Symbol"/>
      </w:rPr>
    </w:lvl>
    <w:lvl w:ilvl="5" w:tplc="9CD8A282">
      <w:start w:val="1"/>
      <w:numFmt w:val="bullet"/>
      <w:lvlText w:val=""/>
      <w:lvlJc w:val="left"/>
      <w:pPr>
        <w:ind w:left="1260" w:hanging="360"/>
      </w:pPr>
      <w:rPr>
        <w:rFonts w:ascii="Symbol" w:hAnsi="Symbol"/>
      </w:rPr>
    </w:lvl>
    <w:lvl w:ilvl="6" w:tplc="E7DC6236">
      <w:start w:val="1"/>
      <w:numFmt w:val="bullet"/>
      <w:lvlText w:val=""/>
      <w:lvlJc w:val="left"/>
      <w:pPr>
        <w:ind w:left="1260" w:hanging="360"/>
      </w:pPr>
      <w:rPr>
        <w:rFonts w:ascii="Symbol" w:hAnsi="Symbol"/>
      </w:rPr>
    </w:lvl>
    <w:lvl w:ilvl="7" w:tplc="06A2AE4A">
      <w:start w:val="1"/>
      <w:numFmt w:val="bullet"/>
      <w:lvlText w:val=""/>
      <w:lvlJc w:val="left"/>
      <w:pPr>
        <w:ind w:left="1260" w:hanging="360"/>
      </w:pPr>
      <w:rPr>
        <w:rFonts w:ascii="Symbol" w:hAnsi="Symbol"/>
      </w:rPr>
    </w:lvl>
    <w:lvl w:ilvl="8" w:tplc="F7EA6A3E">
      <w:start w:val="1"/>
      <w:numFmt w:val="bullet"/>
      <w:lvlText w:val=""/>
      <w:lvlJc w:val="left"/>
      <w:pPr>
        <w:ind w:left="1260" w:hanging="360"/>
      </w:pPr>
      <w:rPr>
        <w:rFonts w:ascii="Symbol" w:hAnsi="Symbol"/>
      </w:rPr>
    </w:lvl>
  </w:abstractNum>
  <w:abstractNum w:abstractNumId="16"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8"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B005C99"/>
    <w:multiLevelType w:val="hybridMultilevel"/>
    <w:tmpl w:val="40F67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2BE52872"/>
    <w:multiLevelType w:val="hybridMultilevel"/>
    <w:tmpl w:val="B8AC1948"/>
    <w:lvl w:ilvl="0" w:tplc="409ABBC8">
      <w:start w:val="1"/>
      <w:numFmt w:val="bullet"/>
      <w:lvlText w:val=""/>
      <w:lvlJc w:val="left"/>
      <w:pPr>
        <w:ind w:left="2520" w:hanging="360"/>
      </w:pPr>
      <w:rPr>
        <w:rFonts w:ascii="Symbol" w:hAnsi="Symbol"/>
      </w:rPr>
    </w:lvl>
    <w:lvl w:ilvl="1" w:tplc="5AE69D1E">
      <w:start w:val="1"/>
      <w:numFmt w:val="bullet"/>
      <w:lvlText w:val=""/>
      <w:lvlJc w:val="left"/>
      <w:pPr>
        <w:ind w:left="2520" w:hanging="360"/>
      </w:pPr>
      <w:rPr>
        <w:rFonts w:ascii="Symbol" w:hAnsi="Symbol"/>
      </w:rPr>
    </w:lvl>
    <w:lvl w:ilvl="2" w:tplc="2E748240">
      <w:start w:val="1"/>
      <w:numFmt w:val="bullet"/>
      <w:lvlText w:val=""/>
      <w:lvlJc w:val="left"/>
      <w:pPr>
        <w:ind w:left="2520" w:hanging="360"/>
      </w:pPr>
      <w:rPr>
        <w:rFonts w:ascii="Symbol" w:hAnsi="Symbol"/>
      </w:rPr>
    </w:lvl>
    <w:lvl w:ilvl="3" w:tplc="5B122034">
      <w:start w:val="1"/>
      <w:numFmt w:val="bullet"/>
      <w:lvlText w:val=""/>
      <w:lvlJc w:val="left"/>
      <w:pPr>
        <w:ind w:left="2520" w:hanging="360"/>
      </w:pPr>
      <w:rPr>
        <w:rFonts w:ascii="Symbol" w:hAnsi="Symbol"/>
      </w:rPr>
    </w:lvl>
    <w:lvl w:ilvl="4" w:tplc="B8BC974C">
      <w:start w:val="1"/>
      <w:numFmt w:val="bullet"/>
      <w:lvlText w:val=""/>
      <w:lvlJc w:val="left"/>
      <w:pPr>
        <w:ind w:left="2520" w:hanging="360"/>
      </w:pPr>
      <w:rPr>
        <w:rFonts w:ascii="Symbol" w:hAnsi="Symbol"/>
      </w:rPr>
    </w:lvl>
    <w:lvl w:ilvl="5" w:tplc="DC22BEDC">
      <w:start w:val="1"/>
      <w:numFmt w:val="bullet"/>
      <w:lvlText w:val=""/>
      <w:lvlJc w:val="left"/>
      <w:pPr>
        <w:ind w:left="2520" w:hanging="360"/>
      </w:pPr>
      <w:rPr>
        <w:rFonts w:ascii="Symbol" w:hAnsi="Symbol"/>
      </w:rPr>
    </w:lvl>
    <w:lvl w:ilvl="6" w:tplc="701C6C1C">
      <w:start w:val="1"/>
      <w:numFmt w:val="bullet"/>
      <w:lvlText w:val=""/>
      <w:lvlJc w:val="left"/>
      <w:pPr>
        <w:ind w:left="2520" w:hanging="360"/>
      </w:pPr>
      <w:rPr>
        <w:rFonts w:ascii="Symbol" w:hAnsi="Symbol"/>
      </w:rPr>
    </w:lvl>
    <w:lvl w:ilvl="7" w:tplc="D210369E">
      <w:start w:val="1"/>
      <w:numFmt w:val="bullet"/>
      <w:lvlText w:val=""/>
      <w:lvlJc w:val="left"/>
      <w:pPr>
        <w:ind w:left="2520" w:hanging="360"/>
      </w:pPr>
      <w:rPr>
        <w:rFonts w:ascii="Symbol" w:hAnsi="Symbol"/>
      </w:rPr>
    </w:lvl>
    <w:lvl w:ilvl="8" w:tplc="CD5A8BAE">
      <w:start w:val="1"/>
      <w:numFmt w:val="bullet"/>
      <w:lvlText w:val=""/>
      <w:lvlJc w:val="left"/>
      <w:pPr>
        <w:ind w:left="2520" w:hanging="360"/>
      </w:pPr>
      <w:rPr>
        <w:rFonts w:ascii="Symbol" w:hAnsi="Symbol"/>
      </w:rPr>
    </w:lvl>
  </w:abstractNum>
  <w:abstractNum w:abstractNumId="2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51E0F23"/>
    <w:multiLevelType w:val="hybridMultilevel"/>
    <w:tmpl w:val="C348405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3E07F0"/>
    <w:multiLevelType w:val="multilevel"/>
    <w:tmpl w:val="373E0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85B3FD8"/>
    <w:multiLevelType w:val="hybridMultilevel"/>
    <w:tmpl w:val="07466E48"/>
    <w:lvl w:ilvl="0" w:tplc="819814DE">
      <w:start w:val="2"/>
      <w:numFmt w:val="bullet"/>
      <w:lvlText w:val="-"/>
      <w:lvlJc w:val="left"/>
      <w:pPr>
        <w:ind w:left="720" w:hanging="360"/>
      </w:pPr>
      <w:rPr>
        <w:rFonts w:ascii="Arial" w:eastAsia="Times New Roman" w:hAnsi="Arial" w:cs="Aria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9" w15:restartNumberingAfterBreak="0">
    <w:nsid w:val="395D531B"/>
    <w:multiLevelType w:val="hybridMultilevel"/>
    <w:tmpl w:val="313E8D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A6B583A"/>
    <w:multiLevelType w:val="hybridMultilevel"/>
    <w:tmpl w:val="CFC8CA82"/>
    <w:lvl w:ilvl="0" w:tplc="65EA4C2E">
      <w:start w:val="2"/>
      <w:numFmt w:val="bullet"/>
      <w:lvlText w:val="-"/>
      <w:lvlJc w:val="left"/>
      <w:pPr>
        <w:ind w:left="2061" w:hanging="360"/>
      </w:pPr>
      <w:rPr>
        <w:rFonts w:ascii="Arial" w:eastAsia="Times New Roman" w:hAnsi="Arial" w:cs="Arial" w:hint="default"/>
      </w:rPr>
    </w:lvl>
    <w:lvl w:ilvl="1" w:tplc="48090003" w:tentative="1">
      <w:start w:val="1"/>
      <w:numFmt w:val="bullet"/>
      <w:lvlText w:val="o"/>
      <w:lvlJc w:val="left"/>
      <w:pPr>
        <w:ind w:left="2781" w:hanging="360"/>
      </w:pPr>
      <w:rPr>
        <w:rFonts w:ascii="Courier New" w:hAnsi="Courier New" w:cs="Courier New" w:hint="default"/>
      </w:rPr>
    </w:lvl>
    <w:lvl w:ilvl="2" w:tplc="48090005" w:tentative="1">
      <w:start w:val="1"/>
      <w:numFmt w:val="bullet"/>
      <w:lvlText w:val=""/>
      <w:lvlJc w:val="left"/>
      <w:pPr>
        <w:ind w:left="3501" w:hanging="360"/>
      </w:pPr>
      <w:rPr>
        <w:rFonts w:ascii="Wingdings" w:hAnsi="Wingdings" w:hint="default"/>
      </w:rPr>
    </w:lvl>
    <w:lvl w:ilvl="3" w:tplc="48090001" w:tentative="1">
      <w:start w:val="1"/>
      <w:numFmt w:val="bullet"/>
      <w:lvlText w:val=""/>
      <w:lvlJc w:val="left"/>
      <w:pPr>
        <w:ind w:left="4221" w:hanging="360"/>
      </w:pPr>
      <w:rPr>
        <w:rFonts w:ascii="Symbol" w:hAnsi="Symbol" w:hint="default"/>
      </w:rPr>
    </w:lvl>
    <w:lvl w:ilvl="4" w:tplc="48090003" w:tentative="1">
      <w:start w:val="1"/>
      <w:numFmt w:val="bullet"/>
      <w:lvlText w:val="o"/>
      <w:lvlJc w:val="left"/>
      <w:pPr>
        <w:ind w:left="4941" w:hanging="360"/>
      </w:pPr>
      <w:rPr>
        <w:rFonts w:ascii="Courier New" w:hAnsi="Courier New" w:cs="Courier New" w:hint="default"/>
      </w:rPr>
    </w:lvl>
    <w:lvl w:ilvl="5" w:tplc="48090005" w:tentative="1">
      <w:start w:val="1"/>
      <w:numFmt w:val="bullet"/>
      <w:lvlText w:val=""/>
      <w:lvlJc w:val="left"/>
      <w:pPr>
        <w:ind w:left="5661" w:hanging="360"/>
      </w:pPr>
      <w:rPr>
        <w:rFonts w:ascii="Wingdings" w:hAnsi="Wingdings" w:hint="default"/>
      </w:rPr>
    </w:lvl>
    <w:lvl w:ilvl="6" w:tplc="48090001" w:tentative="1">
      <w:start w:val="1"/>
      <w:numFmt w:val="bullet"/>
      <w:lvlText w:val=""/>
      <w:lvlJc w:val="left"/>
      <w:pPr>
        <w:ind w:left="6381" w:hanging="360"/>
      </w:pPr>
      <w:rPr>
        <w:rFonts w:ascii="Symbol" w:hAnsi="Symbol" w:hint="default"/>
      </w:rPr>
    </w:lvl>
    <w:lvl w:ilvl="7" w:tplc="48090003" w:tentative="1">
      <w:start w:val="1"/>
      <w:numFmt w:val="bullet"/>
      <w:lvlText w:val="o"/>
      <w:lvlJc w:val="left"/>
      <w:pPr>
        <w:ind w:left="7101" w:hanging="360"/>
      </w:pPr>
      <w:rPr>
        <w:rFonts w:ascii="Courier New" w:hAnsi="Courier New" w:cs="Courier New" w:hint="default"/>
      </w:rPr>
    </w:lvl>
    <w:lvl w:ilvl="8" w:tplc="48090005" w:tentative="1">
      <w:start w:val="1"/>
      <w:numFmt w:val="bullet"/>
      <w:lvlText w:val=""/>
      <w:lvlJc w:val="left"/>
      <w:pPr>
        <w:ind w:left="7821" w:hanging="360"/>
      </w:pPr>
      <w:rPr>
        <w:rFonts w:ascii="Wingdings" w:hAnsi="Wingdings" w:hint="default"/>
      </w:rPr>
    </w:lvl>
  </w:abstractNum>
  <w:abstractNum w:abstractNumId="3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3CA96F06"/>
    <w:multiLevelType w:val="hybridMultilevel"/>
    <w:tmpl w:val="10CA8E24"/>
    <w:lvl w:ilvl="0" w:tplc="94B69AE0">
      <w:start w:val="1"/>
      <w:numFmt w:val="bullet"/>
      <w:lvlText w:val=""/>
      <w:lvlJc w:val="left"/>
      <w:pPr>
        <w:ind w:left="1880" w:hanging="360"/>
      </w:pPr>
      <w:rPr>
        <w:rFonts w:ascii="Symbol" w:hAnsi="Symbol"/>
      </w:rPr>
    </w:lvl>
    <w:lvl w:ilvl="1" w:tplc="07964790">
      <w:start w:val="1"/>
      <w:numFmt w:val="bullet"/>
      <w:lvlText w:val=""/>
      <w:lvlJc w:val="left"/>
      <w:pPr>
        <w:ind w:left="1880" w:hanging="360"/>
      </w:pPr>
      <w:rPr>
        <w:rFonts w:ascii="Symbol" w:hAnsi="Symbol"/>
      </w:rPr>
    </w:lvl>
    <w:lvl w:ilvl="2" w:tplc="F2CC3B52">
      <w:start w:val="1"/>
      <w:numFmt w:val="bullet"/>
      <w:lvlText w:val=""/>
      <w:lvlJc w:val="left"/>
      <w:pPr>
        <w:ind w:left="1880" w:hanging="360"/>
      </w:pPr>
      <w:rPr>
        <w:rFonts w:ascii="Symbol" w:hAnsi="Symbol"/>
      </w:rPr>
    </w:lvl>
    <w:lvl w:ilvl="3" w:tplc="2EAE0F74">
      <w:start w:val="1"/>
      <w:numFmt w:val="bullet"/>
      <w:lvlText w:val=""/>
      <w:lvlJc w:val="left"/>
      <w:pPr>
        <w:ind w:left="1880" w:hanging="360"/>
      </w:pPr>
      <w:rPr>
        <w:rFonts w:ascii="Symbol" w:hAnsi="Symbol"/>
      </w:rPr>
    </w:lvl>
    <w:lvl w:ilvl="4" w:tplc="1E447EF0">
      <w:start w:val="1"/>
      <w:numFmt w:val="bullet"/>
      <w:lvlText w:val=""/>
      <w:lvlJc w:val="left"/>
      <w:pPr>
        <w:ind w:left="1880" w:hanging="360"/>
      </w:pPr>
      <w:rPr>
        <w:rFonts w:ascii="Symbol" w:hAnsi="Symbol"/>
      </w:rPr>
    </w:lvl>
    <w:lvl w:ilvl="5" w:tplc="4E4E877E">
      <w:start w:val="1"/>
      <w:numFmt w:val="bullet"/>
      <w:lvlText w:val=""/>
      <w:lvlJc w:val="left"/>
      <w:pPr>
        <w:ind w:left="1880" w:hanging="360"/>
      </w:pPr>
      <w:rPr>
        <w:rFonts w:ascii="Symbol" w:hAnsi="Symbol"/>
      </w:rPr>
    </w:lvl>
    <w:lvl w:ilvl="6" w:tplc="88D48DDE">
      <w:start w:val="1"/>
      <w:numFmt w:val="bullet"/>
      <w:lvlText w:val=""/>
      <w:lvlJc w:val="left"/>
      <w:pPr>
        <w:ind w:left="1880" w:hanging="360"/>
      </w:pPr>
      <w:rPr>
        <w:rFonts w:ascii="Symbol" w:hAnsi="Symbol"/>
      </w:rPr>
    </w:lvl>
    <w:lvl w:ilvl="7" w:tplc="20187AA6">
      <w:start w:val="1"/>
      <w:numFmt w:val="bullet"/>
      <w:lvlText w:val=""/>
      <w:lvlJc w:val="left"/>
      <w:pPr>
        <w:ind w:left="1880" w:hanging="360"/>
      </w:pPr>
      <w:rPr>
        <w:rFonts w:ascii="Symbol" w:hAnsi="Symbol"/>
      </w:rPr>
    </w:lvl>
    <w:lvl w:ilvl="8" w:tplc="B4A23694">
      <w:start w:val="1"/>
      <w:numFmt w:val="bullet"/>
      <w:lvlText w:val=""/>
      <w:lvlJc w:val="left"/>
      <w:pPr>
        <w:ind w:left="1880" w:hanging="360"/>
      </w:pPr>
      <w:rPr>
        <w:rFonts w:ascii="Symbol" w:hAnsi="Symbol"/>
      </w:rPr>
    </w:lvl>
  </w:abstractNum>
  <w:abstractNum w:abstractNumId="34" w15:restartNumberingAfterBreak="0">
    <w:nsid w:val="3F4B4EDA"/>
    <w:multiLevelType w:val="hybridMultilevel"/>
    <w:tmpl w:val="769CAEEA"/>
    <w:lvl w:ilvl="0" w:tplc="C36446C6">
      <w:start w:val="1"/>
      <w:numFmt w:val="bullet"/>
      <w:lvlText w:val=""/>
      <w:lvlJc w:val="left"/>
      <w:pPr>
        <w:ind w:left="1260" w:hanging="360"/>
      </w:pPr>
      <w:rPr>
        <w:rFonts w:ascii="Symbol" w:hAnsi="Symbol"/>
      </w:rPr>
    </w:lvl>
    <w:lvl w:ilvl="1" w:tplc="974CB768">
      <w:start w:val="1"/>
      <w:numFmt w:val="bullet"/>
      <w:lvlText w:val=""/>
      <w:lvlJc w:val="left"/>
      <w:pPr>
        <w:ind w:left="1260" w:hanging="360"/>
      </w:pPr>
      <w:rPr>
        <w:rFonts w:ascii="Symbol" w:hAnsi="Symbol"/>
      </w:rPr>
    </w:lvl>
    <w:lvl w:ilvl="2" w:tplc="99FA9234">
      <w:start w:val="1"/>
      <w:numFmt w:val="bullet"/>
      <w:lvlText w:val=""/>
      <w:lvlJc w:val="left"/>
      <w:pPr>
        <w:ind w:left="1260" w:hanging="360"/>
      </w:pPr>
      <w:rPr>
        <w:rFonts w:ascii="Symbol" w:hAnsi="Symbol"/>
      </w:rPr>
    </w:lvl>
    <w:lvl w:ilvl="3" w:tplc="7424FC22">
      <w:start w:val="1"/>
      <w:numFmt w:val="bullet"/>
      <w:lvlText w:val=""/>
      <w:lvlJc w:val="left"/>
      <w:pPr>
        <w:ind w:left="1260" w:hanging="360"/>
      </w:pPr>
      <w:rPr>
        <w:rFonts w:ascii="Symbol" w:hAnsi="Symbol"/>
      </w:rPr>
    </w:lvl>
    <w:lvl w:ilvl="4" w:tplc="2C9806B6">
      <w:start w:val="1"/>
      <w:numFmt w:val="bullet"/>
      <w:lvlText w:val=""/>
      <w:lvlJc w:val="left"/>
      <w:pPr>
        <w:ind w:left="1260" w:hanging="360"/>
      </w:pPr>
      <w:rPr>
        <w:rFonts w:ascii="Symbol" w:hAnsi="Symbol"/>
      </w:rPr>
    </w:lvl>
    <w:lvl w:ilvl="5" w:tplc="F2DEF466">
      <w:start w:val="1"/>
      <w:numFmt w:val="bullet"/>
      <w:lvlText w:val=""/>
      <w:lvlJc w:val="left"/>
      <w:pPr>
        <w:ind w:left="1260" w:hanging="360"/>
      </w:pPr>
      <w:rPr>
        <w:rFonts w:ascii="Symbol" w:hAnsi="Symbol"/>
      </w:rPr>
    </w:lvl>
    <w:lvl w:ilvl="6" w:tplc="81340DAE">
      <w:start w:val="1"/>
      <w:numFmt w:val="bullet"/>
      <w:lvlText w:val=""/>
      <w:lvlJc w:val="left"/>
      <w:pPr>
        <w:ind w:left="1260" w:hanging="360"/>
      </w:pPr>
      <w:rPr>
        <w:rFonts w:ascii="Symbol" w:hAnsi="Symbol"/>
      </w:rPr>
    </w:lvl>
    <w:lvl w:ilvl="7" w:tplc="29585EF8">
      <w:start w:val="1"/>
      <w:numFmt w:val="bullet"/>
      <w:lvlText w:val=""/>
      <w:lvlJc w:val="left"/>
      <w:pPr>
        <w:ind w:left="1260" w:hanging="360"/>
      </w:pPr>
      <w:rPr>
        <w:rFonts w:ascii="Symbol" w:hAnsi="Symbol"/>
      </w:rPr>
    </w:lvl>
    <w:lvl w:ilvl="8" w:tplc="BD3E7772">
      <w:start w:val="1"/>
      <w:numFmt w:val="bullet"/>
      <w:lvlText w:val=""/>
      <w:lvlJc w:val="left"/>
      <w:pPr>
        <w:ind w:left="1260" w:hanging="360"/>
      </w:pPr>
      <w:rPr>
        <w:rFonts w:ascii="Symbol" w:hAnsi="Symbol"/>
      </w:rPr>
    </w:lvl>
  </w:abstractNum>
  <w:abstractNum w:abstractNumId="3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8E37987"/>
    <w:multiLevelType w:val="multilevel"/>
    <w:tmpl w:val="F5846C6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BF54257"/>
    <w:multiLevelType w:val="hybridMultilevel"/>
    <w:tmpl w:val="98AA1BA2"/>
    <w:lvl w:ilvl="0" w:tplc="2000000F">
      <w:start w:val="1"/>
      <w:numFmt w:val="decimal"/>
      <w:lvlText w:val="%1."/>
      <w:lvlJc w:val="left"/>
      <w:pPr>
        <w:ind w:left="771" w:hanging="360"/>
      </w:pPr>
    </w:lvl>
    <w:lvl w:ilvl="1" w:tplc="20000019">
      <w:start w:val="1"/>
      <w:numFmt w:val="lowerLetter"/>
      <w:lvlText w:val="%2."/>
      <w:lvlJc w:val="left"/>
      <w:pPr>
        <w:ind w:left="1491" w:hanging="360"/>
      </w:pPr>
    </w:lvl>
    <w:lvl w:ilvl="2" w:tplc="2000001B" w:tentative="1">
      <w:start w:val="1"/>
      <w:numFmt w:val="lowerRoman"/>
      <w:lvlText w:val="%3."/>
      <w:lvlJc w:val="right"/>
      <w:pPr>
        <w:ind w:left="2211" w:hanging="180"/>
      </w:pPr>
    </w:lvl>
    <w:lvl w:ilvl="3" w:tplc="2000000F" w:tentative="1">
      <w:start w:val="1"/>
      <w:numFmt w:val="decimal"/>
      <w:lvlText w:val="%4."/>
      <w:lvlJc w:val="left"/>
      <w:pPr>
        <w:ind w:left="2931" w:hanging="360"/>
      </w:pPr>
    </w:lvl>
    <w:lvl w:ilvl="4" w:tplc="20000019" w:tentative="1">
      <w:start w:val="1"/>
      <w:numFmt w:val="lowerLetter"/>
      <w:lvlText w:val="%5."/>
      <w:lvlJc w:val="left"/>
      <w:pPr>
        <w:ind w:left="3651" w:hanging="360"/>
      </w:pPr>
    </w:lvl>
    <w:lvl w:ilvl="5" w:tplc="2000001B" w:tentative="1">
      <w:start w:val="1"/>
      <w:numFmt w:val="lowerRoman"/>
      <w:lvlText w:val="%6."/>
      <w:lvlJc w:val="right"/>
      <w:pPr>
        <w:ind w:left="4371" w:hanging="180"/>
      </w:pPr>
    </w:lvl>
    <w:lvl w:ilvl="6" w:tplc="2000000F" w:tentative="1">
      <w:start w:val="1"/>
      <w:numFmt w:val="decimal"/>
      <w:lvlText w:val="%7."/>
      <w:lvlJc w:val="left"/>
      <w:pPr>
        <w:ind w:left="5091" w:hanging="360"/>
      </w:pPr>
    </w:lvl>
    <w:lvl w:ilvl="7" w:tplc="20000019" w:tentative="1">
      <w:start w:val="1"/>
      <w:numFmt w:val="lowerLetter"/>
      <w:lvlText w:val="%8."/>
      <w:lvlJc w:val="left"/>
      <w:pPr>
        <w:ind w:left="5811" w:hanging="360"/>
      </w:pPr>
    </w:lvl>
    <w:lvl w:ilvl="8" w:tplc="2000001B" w:tentative="1">
      <w:start w:val="1"/>
      <w:numFmt w:val="lowerRoman"/>
      <w:lvlText w:val="%9."/>
      <w:lvlJc w:val="right"/>
      <w:pPr>
        <w:ind w:left="6531" w:hanging="180"/>
      </w:pPr>
    </w:lvl>
  </w:abstractNum>
  <w:abstractNum w:abstractNumId="40" w15:restartNumberingAfterBreak="0">
    <w:nsid w:val="4C50546C"/>
    <w:multiLevelType w:val="hybridMultilevel"/>
    <w:tmpl w:val="10584FE4"/>
    <w:lvl w:ilvl="0" w:tplc="C4A210A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FB23400"/>
    <w:multiLevelType w:val="hybridMultilevel"/>
    <w:tmpl w:val="24CE474E"/>
    <w:lvl w:ilvl="0" w:tplc="F28ECDA6">
      <w:start w:val="1"/>
      <w:numFmt w:val="bullet"/>
      <w:lvlText w:val=""/>
      <w:lvlJc w:val="left"/>
      <w:pPr>
        <w:ind w:left="1260" w:hanging="360"/>
      </w:pPr>
      <w:rPr>
        <w:rFonts w:ascii="Symbol" w:hAnsi="Symbol"/>
      </w:rPr>
    </w:lvl>
    <w:lvl w:ilvl="1" w:tplc="FAAAD704">
      <w:start w:val="1"/>
      <w:numFmt w:val="bullet"/>
      <w:lvlText w:val=""/>
      <w:lvlJc w:val="left"/>
      <w:pPr>
        <w:ind w:left="1260" w:hanging="360"/>
      </w:pPr>
      <w:rPr>
        <w:rFonts w:ascii="Symbol" w:hAnsi="Symbol"/>
      </w:rPr>
    </w:lvl>
    <w:lvl w:ilvl="2" w:tplc="5E323D14">
      <w:start w:val="1"/>
      <w:numFmt w:val="bullet"/>
      <w:lvlText w:val=""/>
      <w:lvlJc w:val="left"/>
      <w:pPr>
        <w:ind w:left="1260" w:hanging="360"/>
      </w:pPr>
      <w:rPr>
        <w:rFonts w:ascii="Symbol" w:hAnsi="Symbol"/>
      </w:rPr>
    </w:lvl>
    <w:lvl w:ilvl="3" w:tplc="94A6275A">
      <w:start w:val="1"/>
      <w:numFmt w:val="bullet"/>
      <w:lvlText w:val=""/>
      <w:lvlJc w:val="left"/>
      <w:pPr>
        <w:ind w:left="1260" w:hanging="360"/>
      </w:pPr>
      <w:rPr>
        <w:rFonts w:ascii="Symbol" w:hAnsi="Symbol"/>
      </w:rPr>
    </w:lvl>
    <w:lvl w:ilvl="4" w:tplc="F4260172">
      <w:start w:val="1"/>
      <w:numFmt w:val="bullet"/>
      <w:lvlText w:val=""/>
      <w:lvlJc w:val="left"/>
      <w:pPr>
        <w:ind w:left="1260" w:hanging="360"/>
      </w:pPr>
      <w:rPr>
        <w:rFonts w:ascii="Symbol" w:hAnsi="Symbol"/>
      </w:rPr>
    </w:lvl>
    <w:lvl w:ilvl="5" w:tplc="BD502C64">
      <w:start w:val="1"/>
      <w:numFmt w:val="bullet"/>
      <w:lvlText w:val=""/>
      <w:lvlJc w:val="left"/>
      <w:pPr>
        <w:ind w:left="1260" w:hanging="360"/>
      </w:pPr>
      <w:rPr>
        <w:rFonts w:ascii="Symbol" w:hAnsi="Symbol"/>
      </w:rPr>
    </w:lvl>
    <w:lvl w:ilvl="6" w:tplc="3E6E6BFA">
      <w:start w:val="1"/>
      <w:numFmt w:val="bullet"/>
      <w:lvlText w:val=""/>
      <w:lvlJc w:val="left"/>
      <w:pPr>
        <w:ind w:left="1260" w:hanging="360"/>
      </w:pPr>
      <w:rPr>
        <w:rFonts w:ascii="Symbol" w:hAnsi="Symbol"/>
      </w:rPr>
    </w:lvl>
    <w:lvl w:ilvl="7" w:tplc="EA66CDC2">
      <w:start w:val="1"/>
      <w:numFmt w:val="bullet"/>
      <w:lvlText w:val=""/>
      <w:lvlJc w:val="left"/>
      <w:pPr>
        <w:ind w:left="1260" w:hanging="360"/>
      </w:pPr>
      <w:rPr>
        <w:rFonts w:ascii="Symbol" w:hAnsi="Symbol"/>
      </w:rPr>
    </w:lvl>
    <w:lvl w:ilvl="8" w:tplc="4BEAB572">
      <w:start w:val="1"/>
      <w:numFmt w:val="bullet"/>
      <w:lvlText w:val=""/>
      <w:lvlJc w:val="left"/>
      <w:pPr>
        <w:ind w:left="1260" w:hanging="360"/>
      </w:pPr>
      <w:rPr>
        <w:rFonts w:ascii="Symbol" w:hAnsi="Symbol"/>
      </w:rPr>
    </w:lvl>
  </w:abstractNum>
  <w:abstractNum w:abstractNumId="42" w15:restartNumberingAfterBreak="0">
    <w:nsid w:val="501B6AB4"/>
    <w:multiLevelType w:val="multilevel"/>
    <w:tmpl w:val="A11076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8CBF1AE"/>
    <w:multiLevelType w:val="hybridMultilevel"/>
    <w:tmpl w:val="FFFFFFFF"/>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9" w15:restartNumberingAfterBreak="0">
    <w:nsid w:val="5C9E56F8"/>
    <w:multiLevelType w:val="multilevel"/>
    <w:tmpl w:val="6970716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10721EC"/>
    <w:multiLevelType w:val="hybridMultilevel"/>
    <w:tmpl w:val="44DC1044"/>
    <w:lvl w:ilvl="0" w:tplc="5730300A">
      <w:start w:val="1"/>
      <w:numFmt w:val="decimal"/>
      <w:lvlText w:val="%1."/>
      <w:lvlJc w:val="left"/>
      <w:pPr>
        <w:ind w:left="1020" w:hanging="360"/>
      </w:pPr>
    </w:lvl>
    <w:lvl w:ilvl="1" w:tplc="3FB8CEF8">
      <w:start w:val="1"/>
      <w:numFmt w:val="decimal"/>
      <w:lvlText w:val="%2."/>
      <w:lvlJc w:val="left"/>
      <w:pPr>
        <w:ind w:left="1020" w:hanging="360"/>
      </w:pPr>
    </w:lvl>
    <w:lvl w:ilvl="2" w:tplc="7C5AFA10">
      <w:start w:val="1"/>
      <w:numFmt w:val="decimal"/>
      <w:lvlText w:val="%3."/>
      <w:lvlJc w:val="left"/>
      <w:pPr>
        <w:ind w:left="1020" w:hanging="360"/>
      </w:pPr>
    </w:lvl>
    <w:lvl w:ilvl="3" w:tplc="D4D69A40">
      <w:start w:val="1"/>
      <w:numFmt w:val="decimal"/>
      <w:lvlText w:val="%4."/>
      <w:lvlJc w:val="left"/>
      <w:pPr>
        <w:ind w:left="1020" w:hanging="360"/>
      </w:pPr>
    </w:lvl>
    <w:lvl w:ilvl="4" w:tplc="FF8EAD08">
      <w:start w:val="1"/>
      <w:numFmt w:val="decimal"/>
      <w:lvlText w:val="%5."/>
      <w:lvlJc w:val="left"/>
      <w:pPr>
        <w:ind w:left="1020" w:hanging="360"/>
      </w:pPr>
    </w:lvl>
    <w:lvl w:ilvl="5" w:tplc="BCD60C4C">
      <w:start w:val="1"/>
      <w:numFmt w:val="decimal"/>
      <w:lvlText w:val="%6."/>
      <w:lvlJc w:val="left"/>
      <w:pPr>
        <w:ind w:left="1020" w:hanging="360"/>
      </w:pPr>
    </w:lvl>
    <w:lvl w:ilvl="6" w:tplc="33744200">
      <w:start w:val="1"/>
      <w:numFmt w:val="decimal"/>
      <w:lvlText w:val="%7."/>
      <w:lvlJc w:val="left"/>
      <w:pPr>
        <w:ind w:left="1020" w:hanging="360"/>
      </w:pPr>
    </w:lvl>
    <w:lvl w:ilvl="7" w:tplc="7FE0499C">
      <w:start w:val="1"/>
      <w:numFmt w:val="decimal"/>
      <w:lvlText w:val="%8."/>
      <w:lvlJc w:val="left"/>
      <w:pPr>
        <w:ind w:left="1020" w:hanging="360"/>
      </w:pPr>
    </w:lvl>
    <w:lvl w:ilvl="8" w:tplc="5BCC189E">
      <w:start w:val="1"/>
      <w:numFmt w:val="decimal"/>
      <w:lvlText w:val="%9."/>
      <w:lvlJc w:val="left"/>
      <w:pPr>
        <w:ind w:left="1020" w:hanging="360"/>
      </w:pPr>
    </w:lvl>
  </w:abstractNum>
  <w:abstractNum w:abstractNumId="51" w15:restartNumberingAfterBreak="0">
    <w:nsid w:val="62FE671D"/>
    <w:multiLevelType w:val="hybridMultilevel"/>
    <w:tmpl w:val="6E06558A"/>
    <w:lvl w:ilvl="0" w:tplc="06A089F8">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67683C71"/>
    <w:multiLevelType w:val="multilevel"/>
    <w:tmpl w:val="F5B2383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78409C0"/>
    <w:multiLevelType w:val="multilevel"/>
    <w:tmpl w:val="89226A2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A1B4DAA"/>
    <w:multiLevelType w:val="hybridMultilevel"/>
    <w:tmpl w:val="5AD02F8A"/>
    <w:lvl w:ilvl="0" w:tplc="20409A86">
      <w:start w:val="1"/>
      <w:numFmt w:val="bullet"/>
      <w:lvlText w:val=""/>
      <w:lvlJc w:val="left"/>
      <w:pPr>
        <w:ind w:left="1260" w:hanging="360"/>
      </w:pPr>
      <w:rPr>
        <w:rFonts w:ascii="Symbol" w:hAnsi="Symbol"/>
      </w:rPr>
    </w:lvl>
    <w:lvl w:ilvl="1" w:tplc="89342130">
      <w:start w:val="1"/>
      <w:numFmt w:val="bullet"/>
      <w:lvlText w:val=""/>
      <w:lvlJc w:val="left"/>
      <w:pPr>
        <w:ind w:left="1260" w:hanging="360"/>
      </w:pPr>
      <w:rPr>
        <w:rFonts w:ascii="Symbol" w:hAnsi="Symbol"/>
      </w:rPr>
    </w:lvl>
    <w:lvl w:ilvl="2" w:tplc="8AE865C0">
      <w:start w:val="1"/>
      <w:numFmt w:val="bullet"/>
      <w:lvlText w:val=""/>
      <w:lvlJc w:val="left"/>
      <w:pPr>
        <w:ind w:left="1260" w:hanging="360"/>
      </w:pPr>
      <w:rPr>
        <w:rFonts w:ascii="Symbol" w:hAnsi="Symbol"/>
      </w:rPr>
    </w:lvl>
    <w:lvl w:ilvl="3" w:tplc="F79833CA">
      <w:start w:val="1"/>
      <w:numFmt w:val="bullet"/>
      <w:lvlText w:val=""/>
      <w:lvlJc w:val="left"/>
      <w:pPr>
        <w:ind w:left="1260" w:hanging="360"/>
      </w:pPr>
      <w:rPr>
        <w:rFonts w:ascii="Symbol" w:hAnsi="Symbol"/>
      </w:rPr>
    </w:lvl>
    <w:lvl w:ilvl="4" w:tplc="1E587A96">
      <w:start w:val="1"/>
      <w:numFmt w:val="bullet"/>
      <w:lvlText w:val=""/>
      <w:lvlJc w:val="left"/>
      <w:pPr>
        <w:ind w:left="1260" w:hanging="360"/>
      </w:pPr>
      <w:rPr>
        <w:rFonts w:ascii="Symbol" w:hAnsi="Symbol"/>
      </w:rPr>
    </w:lvl>
    <w:lvl w:ilvl="5" w:tplc="6F4E838E">
      <w:start w:val="1"/>
      <w:numFmt w:val="bullet"/>
      <w:lvlText w:val=""/>
      <w:lvlJc w:val="left"/>
      <w:pPr>
        <w:ind w:left="1260" w:hanging="360"/>
      </w:pPr>
      <w:rPr>
        <w:rFonts w:ascii="Symbol" w:hAnsi="Symbol"/>
      </w:rPr>
    </w:lvl>
    <w:lvl w:ilvl="6" w:tplc="72548C0E">
      <w:start w:val="1"/>
      <w:numFmt w:val="bullet"/>
      <w:lvlText w:val=""/>
      <w:lvlJc w:val="left"/>
      <w:pPr>
        <w:ind w:left="1260" w:hanging="360"/>
      </w:pPr>
      <w:rPr>
        <w:rFonts w:ascii="Symbol" w:hAnsi="Symbol"/>
      </w:rPr>
    </w:lvl>
    <w:lvl w:ilvl="7" w:tplc="84400E08">
      <w:start w:val="1"/>
      <w:numFmt w:val="bullet"/>
      <w:lvlText w:val=""/>
      <w:lvlJc w:val="left"/>
      <w:pPr>
        <w:ind w:left="1260" w:hanging="360"/>
      </w:pPr>
      <w:rPr>
        <w:rFonts w:ascii="Symbol" w:hAnsi="Symbol"/>
      </w:rPr>
    </w:lvl>
    <w:lvl w:ilvl="8" w:tplc="A888D21C">
      <w:start w:val="1"/>
      <w:numFmt w:val="bullet"/>
      <w:lvlText w:val=""/>
      <w:lvlJc w:val="left"/>
      <w:pPr>
        <w:ind w:left="1260" w:hanging="360"/>
      </w:pPr>
      <w:rPr>
        <w:rFonts w:ascii="Symbol" w:hAnsi="Symbol"/>
      </w:rPr>
    </w:lvl>
  </w:abstractNum>
  <w:abstractNum w:abstractNumId="56"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8" w15:restartNumberingAfterBreak="0">
    <w:nsid w:val="6FDC28C5"/>
    <w:multiLevelType w:val="multilevel"/>
    <w:tmpl w:val="77DE13A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4C918C0"/>
    <w:multiLevelType w:val="multilevel"/>
    <w:tmpl w:val="8B62ACF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3" w15:restartNumberingAfterBreak="0">
    <w:nsid w:val="75022182"/>
    <w:multiLevelType w:val="multilevel"/>
    <w:tmpl w:val="7BE2EE7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93D6E5A"/>
    <w:multiLevelType w:val="multilevel"/>
    <w:tmpl w:val="63B0C8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7AB376BC"/>
    <w:multiLevelType w:val="multilevel"/>
    <w:tmpl w:val="A7282ECC"/>
    <w:lvl w:ilvl="0">
      <w:start w:val="2"/>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B1E7478"/>
    <w:multiLevelType w:val="hybridMultilevel"/>
    <w:tmpl w:val="D78822D2"/>
    <w:lvl w:ilvl="0" w:tplc="1764A994">
      <w:start w:val="1"/>
      <w:numFmt w:val="bullet"/>
      <w:lvlText w:val=""/>
      <w:lvlJc w:val="left"/>
      <w:pPr>
        <w:ind w:left="1880" w:hanging="360"/>
      </w:pPr>
      <w:rPr>
        <w:rFonts w:ascii="Symbol" w:hAnsi="Symbol"/>
      </w:rPr>
    </w:lvl>
    <w:lvl w:ilvl="1" w:tplc="4134B2AE">
      <w:start w:val="1"/>
      <w:numFmt w:val="bullet"/>
      <w:lvlText w:val=""/>
      <w:lvlJc w:val="left"/>
      <w:pPr>
        <w:ind w:left="1880" w:hanging="360"/>
      </w:pPr>
      <w:rPr>
        <w:rFonts w:ascii="Symbol" w:hAnsi="Symbol"/>
      </w:rPr>
    </w:lvl>
    <w:lvl w:ilvl="2" w:tplc="37B69E9E">
      <w:start w:val="1"/>
      <w:numFmt w:val="bullet"/>
      <w:lvlText w:val=""/>
      <w:lvlJc w:val="left"/>
      <w:pPr>
        <w:ind w:left="1880" w:hanging="360"/>
      </w:pPr>
      <w:rPr>
        <w:rFonts w:ascii="Symbol" w:hAnsi="Symbol"/>
      </w:rPr>
    </w:lvl>
    <w:lvl w:ilvl="3" w:tplc="7A68663E">
      <w:start w:val="1"/>
      <w:numFmt w:val="bullet"/>
      <w:lvlText w:val=""/>
      <w:lvlJc w:val="left"/>
      <w:pPr>
        <w:ind w:left="1880" w:hanging="360"/>
      </w:pPr>
      <w:rPr>
        <w:rFonts w:ascii="Symbol" w:hAnsi="Symbol"/>
      </w:rPr>
    </w:lvl>
    <w:lvl w:ilvl="4" w:tplc="DBACDEE4">
      <w:start w:val="1"/>
      <w:numFmt w:val="bullet"/>
      <w:lvlText w:val=""/>
      <w:lvlJc w:val="left"/>
      <w:pPr>
        <w:ind w:left="1880" w:hanging="360"/>
      </w:pPr>
      <w:rPr>
        <w:rFonts w:ascii="Symbol" w:hAnsi="Symbol"/>
      </w:rPr>
    </w:lvl>
    <w:lvl w:ilvl="5" w:tplc="77EE613E">
      <w:start w:val="1"/>
      <w:numFmt w:val="bullet"/>
      <w:lvlText w:val=""/>
      <w:lvlJc w:val="left"/>
      <w:pPr>
        <w:ind w:left="1880" w:hanging="360"/>
      </w:pPr>
      <w:rPr>
        <w:rFonts w:ascii="Symbol" w:hAnsi="Symbol"/>
      </w:rPr>
    </w:lvl>
    <w:lvl w:ilvl="6" w:tplc="1D78F868">
      <w:start w:val="1"/>
      <w:numFmt w:val="bullet"/>
      <w:lvlText w:val=""/>
      <w:lvlJc w:val="left"/>
      <w:pPr>
        <w:ind w:left="1880" w:hanging="360"/>
      </w:pPr>
      <w:rPr>
        <w:rFonts w:ascii="Symbol" w:hAnsi="Symbol"/>
      </w:rPr>
    </w:lvl>
    <w:lvl w:ilvl="7" w:tplc="70F61430">
      <w:start w:val="1"/>
      <w:numFmt w:val="bullet"/>
      <w:lvlText w:val=""/>
      <w:lvlJc w:val="left"/>
      <w:pPr>
        <w:ind w:left="1880" w:hanging="360"/>
      </w:pPr>
      <w:rPr>
        <w:rFonts w:ascii="Symbol" w:hAnsi="Symbol"/>
      </w:rPr>
    </w:lvl>
    <w:lvl w:ilvl="8" w:tplc="DD4A09D4">
      <w:start w:val="1"/>
      <w:numFmt w:val="bullet"/>
      <w:lvlText w:val=""/>
      <w:lvlJc w:val="left"/>
      <w:pPr>
        <w:ind w:left="1880" w:hanging="360"/>
      </w:pPr>
      <w:rPr>
        <w:rFonts w:ascii="Symbol" w:hAnsi="Symbol"/>
      </w:rPr>
    </w:lvl>
  </w:abstractNum>
  <w:abstractNum w:abstractNumId="68" w15:restartNumberingAfterBreak="0">
    <w:nsid w:val="7CDE2494"/>
    <w:multiLevelType w:val="hybridMultilevel"/>
    <w:tmpl w:val="E4787D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79201147">
    <w:abstractNumId w:val="4"/>
  </w:num>
  <w:num w:numId="2" w16cid:durableId="1723211682">
    <w:abstractNumId w:val="38"/>
  </w:num>
  <w:num w:numId="3" w16cid:durableId="1956012674">
    <w:abstractNumId w:val="31"/>
  </w:num>
  <w:num w:numId="4" w16cid:durableId="1066104675">
    <w:abstractNumId w:val="32"/>
  </w:num>
  <w:num w:numId="5" w16cid:durableId="1954512378">
    <w:abstractNumId w:val="23"/>
  </w:num>
  <w:num w:numId="6" w16cid:durableId="2067529775">
    <w:abstractNumId w:val="36"/>
  </w:num>
  <w:num w:numId="7" w16cid:durableId="257178683">
    <w:abstractNumId w:val="45"/>
  </w:num>
  <w:num w:numId="8" w16cid:durableId="2035114868">
    <w:abstractNumId w:val="24"/>
  </w:num>
  <w:num w:numId="9" w16cid:durableId="1081096854">
    <w:abstractNumId w:val="21"/>
  </w:num>
  <w:num w:numId="10" w16cid:durableId="1847859975">
    <w:abstractNumId w:val="2"/>
  </w:num>
  <w:num w:numId="11" w16cid:durableId="1087262418">
    <w:abstractNumId w:val="1"/>
  </w:num>
  <w:num w:numId="12" w16cid:durableId="833229966">
    <w:abstractNumId w:val="0"/>
  </w:num>
  <w:num w:numId="13" w16cid:durableId="1783569884">
    <w:abstractNumId w:val="43"/>
  </w:num>
  <w:num w:numId="14" w16cid:durableId="689064062">
    <w:abstractNumId w:val="44"/>
  </w:num>
  <w:num w:numId="15" w16cid:durableId="1926645610">
    <w:abstractNumId w:val="35"/>
  </w:num>
  <w:num w:numId="16" w16cid:durableId="1415321484">
    <w:abstractNumId w:val="48"/>
  </w:num>
  <w:num w:numId="17" w16cid:durableId="1689985947">
    <w:abstractNumId w:val="13"/>
  </w:num>
  <w:num w:numId="18" w16cid:durableId="1753772466">
    <w:abstractNumId w:val="19"/>
  </w:num>
  <w:num w:numId="19" w16cid:durableId="1614168559">
    <w:abstractNumId w:val="9"/>
  </w:num>
  <w:num w:numId="20" w16cid:durableId="1346244751">
    <w:abstractNumId w:val="62"/>
  </w:num>
  <w:num w:numId="21" w16cid:durableId="2083404035">
    <w:abstractNumId w:val="25"/>
  </w:num>
  <w:num w:numId="22" w16cid:durableId="1794523150">
    <w:abstractNumId w:val="57"/>
  </w:num>
  <w:num w:numId="23" w16cid:durableId="1520393073">
    <w:abstractNumId w:val="12"/>
  </w:num>
  <w:num w:numId="24" w16cid:durableId="1086802725">
    <w:abstractNumId w:val="52"/>
  </w:num>
  <w:num w:numId="25" w16cid:durableId="422918238">
    <w:abstractNumId w:val="65"/>
  </w:num>
  <w:num w:numId="26" w16cid:durableId="1453524499">
    <w:abstractNumId w:val="56"/>
  </w:num>
  <w:num w:numId="27" w16cid:durableId="434711158">
    <w:abstractNumId w:val="60"/>
  </w:num>
  <w:num w:numId="28" w16cid:durableId="986713353">
    <w:abstractNumId w:val="16"/>
  </w:num>
  <w:num w:numId="29" w16cid:durableId="489948081">
    <w:abstractNumId w:val="18"/>
  </w:num>
  <w:num w:numId="30" w16cid:durableId="1708288429">
    <w:abstractNumId w:val="17"/>
  </w:num>
  <w:num w:numId="31" w16cid:durableId="95948302">
    <w:abstractNumId w:val="8"/>
  </w:num>
  <w:num w:numId="32" w16cid:durableId="1832914044">
    <w:abstractNumId w:val="3"/>
  </w:num>
  <w:num w:numId="33" w16cid:durableId="842551907">
    <w:abstractNumId w:val="7"/>
  </w:num>
  <w:num w:numId="34" w16cid:durableId="887108531">
    <w:abstractNumId w:val="27"/>
  </w:num>
  <w:num w:numId="35" w16cid:durableId="707140642">
    <w:abstractNumId w:val="40"/>
  </w:num>
  <w:num w:numId="36" w16cid:durableId="1445923014">
    <w:abstractNumId w:val="14"/>
  </w:num>
  <w:num w:numId="37" w16cid:durableId="1275291167">
    <w:abstractNumId w:val="51"/>
  </w:num>
  <w:num w:numId="38" w16cid:durableId="1843736962">
    <w:abstractNumId w:val="68"/>
  </w:num>
  <w:num w:numId="39" w16cid:durableId="1556578254">
    <w:abstractNumId w:val="26"/>
  </w:num>
  <w:num w:numId="40" w16cid:durableId="589512278">
    <w:abstractNumId w:val="10"/>
  </w:num>
  <w:num w:numId="41" w16cid:durableId="1767385321">
    <w:abstractNumId w:val="29"/>
  </w:num>
  <w:num w:numId="42" w16cid:durableId="1857764412">
    <w:abstractNumId w:val="50"/>
  </w:num>
  <w:num w:numId="43" w16cid:durableId="546646038">
    <w:abstractNumId w:val="43"/>
    <w:lvlOverride w:ilvl="0">
      <w:startOverride w:val="1"/>
    </w:lvlOverride>
  </w:num>
  <w:num w:numId="44" w16cid:durableId="1828742663">
    <w:abstractNumId w:val="63"/>
  </w:num>
  <w:num w:numId="45" w16cid:durableId="549658436">
    <w:abstractNumId w:val="64"/>
  </w:num>
  <w:num w:numId="46" w16cid:durableId="402414527">
    <w:abstractNumId w:val="49"/>
  </w:num>
  <w:num w:numId="47" w16cid:durableId="799999411">
    <w:abstractNumId w:val="42"/>
  </w:num>
  <w:num w:numId="48" w16cid:durableId="252208388">
    <w:abstractNumId w:val="54"/>
  </w:num>
  <w:num w:numId="49" w16cid:durableId="1165054485">
    <w:abstractNumId w:val="53"/>
  </w:num>
  <w:num w:numId="50" w16cid:durableId="1235504061">
    <w:abstractNumId w:val="58"/>
  </w:num>
  <w:num w:numId="51" w16cid:durableId="1929383160">
    <w:abstractNumId w:val="37"/>
  </w:num>
  <w:num w:numId="52" w16cid:durableId="1938977503">
    <w:abstractNumId w:val="5"/>
  </w:num>
  <w:num w:numId="53" w16cid:durableId="945578206">
    <w:abstractNumId w:val="61"/>
  </w:num>
  <w:num w:numId="54" w16cid:durableId="186022728">
    <w:abstractNumId w:val="11"/>
  </w:num>
  <w:num w:numId="55" w16cid:durableId="1101416181">
    <w:abstractNumId w:val="43"/>
    <w:lvlOverride w:ilvl="0">
      <w:startOverride w:val="1"/>
    </w:lvlOverride>
  </w:num>
  <w:num w:numId="56" w16cid:durableId="671296767">
    <w:abstractNumId w:val="47"/>
  </w:num>
  <w:num w:numId="57" w16cid:durableId="1816601570">
    <w:abstractNumId w:val="66"/>
  </w:num>
  <w:num w:numId="58" w16cid:durableId="498546229">
    <w:abstractNumId w:val="46"/>
  </w:num>
  <w:num w:numId="59" w16cid:durableId="1187594872">
    <w:abstractNumId w:val="20"/>
  </w:num>
  <w:num w:numId="60" w16cid:durableId="1339499216">
    <w:abstractNumId w:val="28"/>
  </w:num>
  <w:num w:numId="61" w16cid:durableId="789713701">
    <w:abstractNumId w:val="30"/>
  </w:num>
  <w:num w:numId="62" w16cid:durableId="644508040">
    <w:abstractNumId w:val="59"/>
  </w:num>
  <w:num w:numId="63" w16cid:durableId="773982049">
    <w:abstractNumId w:val="39"/>
  </w:num>
  <w:num w:numId="64" w16cid:durableId="593635710">
    <w:abstractNumId w:val="15"/>
  </w:num>
  <w:num w:numId="65" w16cid:durableId="855575820">
    <w:abstractNumId w:val="67"/>
  </w:num>
  <w:num w:numId="66" w16cid:durableId="973025549">
    <w:abstractNumId w:val="41"/>
  </w:num>
  <w:num w:numId="67" w16cid:durableId="351498406">
    <w:abstractNumId w:val="55"/>
  </w:num>
  <w:num w:numId="68" w16cid:durableId="434176743">
    <w:abstractNumId w:val="33"/>
  </w:num>
  <w:num w:numId="69" w16cid:durableId="26687119">
    <w:abstractNumId w:val="22"/>
  </w:num>
  <w:num w:numId="70" w16cid:durableId="1809664380">
    <w:abstractNumId w:val="6"/>
  </w:num>
  <w:num w:numId="71" w16cid:durableId="1690982769">
    <w:abstractNumId w:val="34"/>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as Tirronen">
    <w15:presenceInfo w15:providerId="AD" w15:userId="S::tuomas.tirronen@ericsson.com::8ae25310-60c0-4a1a-8e5d-21eca56df4cb"/>
  </w15:person>
  <w15:person w15:author="Mattias">
    <w15:presenceInfo w15:providerId="None" w15:userId="Matt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389"/>
    <w:rsid w:val="000006E1"/>
    <w:rsid w:val="0000085A"/>
    <w:rsid w:val="0000087F"/>
    <w:rsid w:val="00000949"/>
    <w:rsid w:val="000009E1"/>
    <w:rsid w:val="00001277"/>
    <w:rsid w:val="00001456"/>
    <w:rsid w:val="0000163A"/>
    <w:rsid w:val="0000184B"/>
    <w:rsid w:val="00001AFD"/>
    <w:rsid w:val="00001B63"/>
    <w:rsid w:val="00001C2B"/>
    <w:rsid w:val="00001EB0"/>
    <w:rsid w:val="00001FB0"/>
    <w:rsid w:val="000021E0"/>
    <w:rsid w:val="000025E1"/>
    <w:rsid w:val="000027D2"/>
    <w:rsid w:val="00002A37"/>
    <w:rsid w:val="00002FA7"/>
    <w:rsid w:val="00003389"/>
    <w:rsid w:val="00003A52"/>
    <w:rsid w:val="00003AD3"/>
    <w:rsid w:val="000041C3"/>
    <w:rsid w:val="00004286"/>
    <w:rsid w:val="000042C8"/>
    <w:rsid w:val="000042F5"/>
    <w:rsid w:val="00004D3D"/>
    <w:rsid w:val="000051AC"/>
    <w:rsid w:val="00005414"/>
    <w:rsid w:val="0000564C"/>
    <w:rsid w:val="000058CC"/>
    <w:rsid w:val="00005E9E"/>
    <w:rsid w:val="000060FB"/>
    <w:rsid w:val="000062BC"/>
    <w:rsid w:val="00006446"/>
    <w:rsid w:val="00006677"/>
    <w:rsid w:val="00006756"/>
    <w:rsid w:val="00006896"/>
    <w:rsid w:val="0000712C"/>
    <w:rsid w:val="00007148"/>
    <w:rsid w:val="0000731D"/>
    <w:rsid w:val="000073C1"/>
    <w:rsid w:val="00007856"/>
    <w:rsid w:val="00007A7E"/>
    <w:rsid w:val="00007CDC"/>
    <w:rsid w:val="000100C2"/>
    <w:rsid w:val="000100CE"/>
    <w:rsid w:val="00010471"/>
    <w:rsid w:val="00010478"/>
    <w:rsid w:val="00010C75"/>
    <w:rsid w:val="000114CE"/>
    <w:rsid w:val="00011502"/>
    <w:rsid w:val="0001168E"/>
    <w:rsid w:val="00011AC7"/>
    <w:rsid w:val="00011B28"/>
    <w:rsid w:val="00012060"/>
    <w:rsid w:val="000128C3"/>
    <w:rsid w:val="000130D7"/>
    <w:rsid w:val="000132C3"/>
    <w:rsid w:val="000134AC"/>
    <w:rsid w:val="00013B92"/>
    <w:rsid w:val="00013C14"/>
    <w:rsid w:val="00013CC2"/>
    <w:rsid w:val="00013EE1"/>
    <w:rsid w:val="00014317"/>
    <w:rsid w:val="000145B7"/>
    <w:rsid w:val="000146D6"/>
    <w:rsid w:val="00014AC0"/>
    <w:rsid w:val="000150D7"/>
    <w:rsid w:val="0001513A"/>
    <w:rsid w:val="0001526D"/>
    <w:rsid w:val="000153E1"/>
    <w:rsid w:val="00015470"/>
    <w:rsid w:val="00015623"/>
    <w:rsid w:val="000158F9"/>
    <w:rsid w:val="00015B5A"/>
    <w:rsid w:val="00015C09"/>
    <w:rsid w:val="00015D15"/>
    <w:rsid w:val="00015DFB"/>
    <w:rsid w:val="0001612D"/>
    <w:rsid w:val="00016164"/>
    <w:rsid w:val="000167C3"/>
    <w:rsid w:val="00017280"/>
    <w:rsid w:val="00017833"/>
    <w:rsid w:val="00017D11"/>
    <w:rsid w:val="00017DC3"/>
    <w:rsid w:val="000205F2"/>
    <w:rsid w:val="00020C7F"/>
    <w:rsid w:val="00021261"/>
    <w:rsid w:val="000213C8"/>
    <w:rsid w:val="000217F1"/>
    <w:rsid w:val="00021C47"/>
    <w:rsid w:val="00021F4C"/>
    <w:rsid w:val="000225DE"/>
    <w:rsid w:val="000227F5"/>
    <w:rsid w:val="00022890"/>
    <w:rsid w:val="0002293F"/>
    <w:rsid w:val="000231F4"/>
    <w:rsid w:val="00023494"/>
    <w:rsid w:val="00023532"/>
    <w:rsid w:val="0002353E"/>
    <w:rsid w:val="000238E6"/>
    <w:rsid w:val="000239A3"/>
    <w:rsid w:val="000239EB"/>
    <w:rsid w:val="00023C74"/>
    <w:rsid w:val="00023EF4"/>
    <w:rsid w:val="0002434D"/>
    <w:rsid w:val="0002454B"/>
    <w:rsid w:val="00024698"/>
    <w:rsid w:val="00024DDF"/>
    <w:rsid w:val="00024E7D"/>
    <w:rsid w:val="00024E95"/>
    <w:rsid w:val="00024F25"/>
    <w:rsid w:val="00025334"/>
    <w:rsid w:val="0002564D"/>
    <w:rsid w:val="000256FC"/>
    <w:rsid w:val="000258F2"/>
    <w:rsid w:val="00025973"/>
    <w:rsid w:val="00025A62"/>
    <w:rsid w:val="00025BEA"/>
    <w:rsid w:val="00025ECA"/>
    <w:rsid w:val="00025F9C"/>
    <w:rsid w:val="000262A9"/>
    <w:rsid w:val="000263E6"/>
    <w:rsid w:val="00026B69"/>
    <w:rsid w:val="0002716D"/>
    <w:rsid w:val="00027573"/>
    <w:rsid w:val="00030785"/>
    <w:rsid w:val="00030908"/>
    <w:rsid w:val="00030BCC"/>
    <w:rsid w:val="00030ED9"/>
    <w:rsid w:val="000310B9"/>
    <w:rsid w:val="000311AD"/>
    <w:rsid w:val="00031326"/>
    <w:rsid w:val="000313A1"/>
    <w:rsid w:val="0003224E"/>
    <w:rsid w:val="00032275"/>
    <w:rsid w:val="0003231E"/>
    <w:rsid w:val="000323F3"/>
    <w:rsid w:val="00032548"/>
    <w:rsid w:val="000325B8"/>
    <w:rsid w:val="0003288A"/>
    <w:rsid w:val="00032DA5"/>
    <w:rsid w:val="00033533"/>
    <w:rsid w:val="00033819"/>
    <w:rsid w:val="00034551"/>
    <w:rsid w:val="00034581"/>
    <w:rsid w:val="000346A3"/>
    <w:rsid w:val="000346C8"/>
    <w:rsid w:val="000348F2"/>
    <w:rsid w:val="0003495E"/>
    <w:rsid w:val="00034C15"/>
    <w:rsid w:val="00034EC5"/>
    <w:rsid w:val="00034F52"/>
    <w:rsid w:val="000352DF"/>
    <w:rsid w:val="000356D3"/>
    <w:rsid w:val="00035BAE"/>
    <w:rsid w:val="00035C2B"/>
    <w:rsid w:val="00035CFF"/>
    <w:rsid w:val="00035FB5"/>
    <w:rsid w:val="00036123"/>
    <w:rsid w:val="0003649F"/>
    <w:rsid w:val="00036826"/>
    <w:rsid w:val="000368FC"/>
    <w:rsid w:val="00036A1F"/>
    <w:rsid w:val="00036B39"/>
    <w:rsid w:val="00036BA1"/>
    <w:rsid w:val="00036C6B"/>
    <w:rsid w:val="00036E1F"/>
    <w:rsid w:val="0003754F"/>
    <w:rsid w:val="000379E3"/>
    <w:rsid w:val="00037D18"/>
    <w:rsid w:val="00040097"/>
    <w:rsid w:val="0004016E"/>
    <w:rsid w:val="000404DF"/>
    <w:rsid w:val="0004058C"/>
    <w:rsid w:val="00040AF1"/>
    <w:rsid w:val="00040D64"/>
    <w:rsid w:val="00040E20"/>
    <w:rsid w:val="00040F12"/>
    <w:rsid w:val="0004129E"/>
    <w:rsid w:val="00041A95"/>
    <w:rsid w:val="00041ACE"/>
    <w:rsid w:val="00041BFF"/>
    <w:rsid w:val="00041D93"/>
    <w:rsid w:val="000422E2"/>
    <w:rsid w:val="000425DA"/>
    <w:rsid w:val="00042A2D"/>
    <w:rsid w:val="00042A72"/>
    <w:rsid w:val="00042ED8"/>
    <w:rsid w:val="00042F22"/>
    <w:rsid w:val="000432C2"/>
    <w:rsid w:val="00043500"/>
    <w:rsid w:val="00043522"/>
    <w:rsid w:val="00043D6C"/>
    <w:rsid w:val="00043EAC"/>
    <w:rsid w:val="00043F0C"/>
    <w:rsid w:val="00044061"/>
    <w:rsid w:val="000441E3"/>
    <w:rsid w:val="00044346"/>
    <w:rsid w:val="000444EF"/>
    <w:rsid w:val="000444F6"/>
    <w:rsid w:val="0004583E"/>
    <w:rsid w:val="00045C89"/>
    <w:rsid w:val="00046753"/>
    <w:rsid w:val="00047C6D"/>
    <w:rsid w:val="0005049B"/>
    <w:rsid w:val="00050537"/>
    <w:rsid w:val="00050592"/>
    <w:rsid w:val="000505B4"/>
    <w:rsid w:val="000507C9"/>
    <w:rsid w:val="00050A99"/>
    <w:rsid w:val="00050C14"/>
    <w:rsid w:val="00050DFE"/>
    <w:rsid w:val="000510AB"/>
    <w:rsid w:val="000511EB"/>
    <w:rsid w:val="000512E1"/>
    <w:rsid w:val="000516DC"/>
    <w:rsid w:val="00051B56"/>
    <w:rsid w:val="00051BF2"/>
    <w:rsid w:val="00051CB6"/>
    <w:rsid w:val="00052A07"/>
    <w:rsid w:val="00052AB3"/>
    <w:rsid w:val="00052CD1"/>
    <w:rsid w:val="00053134"/>
    <w:rsid w:val="0005347E"/>
    <w:rsid w:val="000534E3"/>
    <w:rsid w:val="00053626"/>
    <w:rsid w:val="000537C3"/>
    <w:rsid w:val="000537FA"/>
    <w:rsid w:val="00053E12"/>
    <w:rsid w:val="0005476D"/>
    <w:rsid w:val="00054A2C"/>
    <w:rsid w:val="00054DA4"/>
    <w:rsid w:val="00054E45"/>
    <w:rsid w:val="0005504F"/>
    <w:rsid w:val="00055193"/>
    <w:rsid w:val="00055285"/>
    <w:rsid w:val="0005593F"/>
    <w:rsid w:val="0005606A"/>
    <w:rsid w:val="000563D0"/>
    <w:rsid w:val="0005681A"/>
    <w:rsid w:val="00056956"/>
    <w:rsid w:val="00056C3C"/>
    <w:rsid w:val="00057117"/>
    <w:rsid w:val="00057329"/>
    <w:rsid w:val="00057565"/>
    <w:rsid w:val="000576E6"/>
    <w:rsid w:val="00057DA9"/>
    <w:rsid w:val="0006007A"/>
    <w:rsid w:val="000604E0"/>
    <w:rsid w:val="0006080C"/>
    <w:rsid w:val="000608E0"/>
    <w:rsid w:val="000608E1"/>
    <w:rsid w:val="00060CCE"/>
    <w:rsid w:val="00060D86"/>
    <w:rsid w:val="0006112A"/>
    <w:rsid w:val="000613EE"/>
    <w:rsid w:val="000616E7"/>
    <w:rsid w:val="00061702"/>
    <w:rsid w:val="00061AE6"/>
    <w:rsid w:val="00061DCF"/>
    <w:rsid w:val="00061EBD"/>
    <w:rsid w:val="00061FD0"/>
    <w:rsid w:val="00062099"/>
    <w:rsid w:val="00062148"/>
    <w:rsid w:val="00062480"/>
    <w:rsid w:val="00062638"/>
    <w:rsid w:val="00062AEA"/>
    <w:rsid w:val="00062EB2"/>
    <w:rsid w:val="00062ED1"/>
    <w:rsid w:val="0006313D"/>
    <w:rsid w:val="00063929"/>
    <w:rsid w:val="00063A80"/>
    <w:rsid w:val="00063A99"/>
    <w:rsid w:val="0006418D"/>
    <w:rsid w:val="0006424F"/>
    <w:rsid w:val="0006466F"/>
    <w:rsid w:val="00064810"/>
    <w:rsid w:val="0006487E"/>
    <w:rsid w:val="00064CC8"/>
    <w:rsid w:val="00064D80"/>
    <w:rsid w:val="00064E62"/>
    <w:rsid w:val="00064E82"/>
    <w:rsid w:val="0006595A"/>
    <w:rsid w:val="00065BB3"/>
    <w:rsid w:val="00065DA8"/>
    <w:rsid w:val="00065E1A"/>
    <w:rsid w:val="00066274"/>
    <w:rsid w:val="000663DA"/>
    <w:rsid w:val="000664CD"/>
    <w:rsid w:val="00066786"/>
    <w:rsid w:val="000668DD"/>
    <w:rsid w:val="00066E5F"/>
    <w:rsid w:val="00067103"/>
    <w:rsid w:val="0006718D"/>
    <w:rsid w:val="00067390"/>
    <w:rsid w:val="0006780C"/>
    <w:rsid w:val="00067C97"/>
    <w:rsid w:val="0007026C"/>
    <w:rsid w:val="0007037F"/>
    <w:rsid w:val="000704F3"/>
    <w:rsid w:val="00070791"/>
    <w:rsid w:val="00071652"/>
    <w:rsid w:val="00072038"/>
    <w:rsid w:val="00072143"/>
    <w:rsid w:val="000722A7"/>
    <w:rsid w:val="000727F5"/>
    <w:rsid w:val="00072AEE"/>
    <w:rsid w:val="00072BD7"/>
    <w:rsid w:val="00072EEB"/>
    <w:rsid w:val="00073598"/>
    <w:rsid w:val="0007379B"/>
    <w:rsid w:val="00073902"/>
    <w:rsid w:val="00073BF7"/>
    <w:rsid w:val="00073D4B"/>
    <w:rsid w:val="00074290"/>
    <w:rsid w:val="0007440C"/>
    <w:rsid w:val="000744ED"/>
    <w:rsid w:val="0007490D"/>
    <w:rsid w:val="00074DCB"/>
    <w:rsid w:val="000752DF"/>
    <w:rsid w:val="000754BA"/>
    <w:rsid w:val="0007561A"/>
    <w:rsid w:val="00075798"/>
    <w:rsid w:val="00075AC2"/>
    <w:rsid w:val="00075EF6"/>
    <w:rsid w:val="000766EF"/>
    <w:rsid w:val="00076AD7"/>
    <w:rsid w:val="00077034"/>
    <w:rsid w:val="0007722A"/>
    <w:rsid w:val="0007740B"/>
    <w:rsid w:val="000774D6"/>
    <w:rsid w:val="00077730"/>
    <w:rsid w:val="000778C4"/>
    <w:rsid w:val="00077C58"/>
    <w:rsid w:val="00077E5F"/>
    <w:rsid w:val="0008036A"/>
    <w:rsid w:val="0008063A"/>
    <w:rsid w:val="00080948"/>
    <w:rsid w:val="00080ED5"/>
    <w:rsid w:val="00081117"/>
    <w:rsid w:val="000812C5"/>
    <w:rsid w:val="00081AD9"/>
    <w:rsid w:val="00081AE6"/>
    <w:rsid w:val="00081B6F"/>
    <w:rsid w:val="00081CA1"/>
    <w:rsid w:val="00081D4A"/>
    <w:rsid w:val="00081EB6"/>
    <w:rsid w:val="0008203D"/>
    <w:rsid w:val="00082D19"/>
    <w:rsid w:val="00083284"/>
    <w:rsid w:val="0008403F"/>
    <w:rsid w:val="000842B3"/>
    <w:rsid w:val="0008431A"/>
    <w:rsid w:val="000844D8"/>
    <w:rsid w:val="00084E56"/>
    <w:rsid w:val="000855EB"/>
    <w:rsid w:val="0008587A"/>
    <w:rsid w:val="000859E7"/>
    <w:rsid w:val="00085A30"/>
    <w:rsid w:val="00085A4A"/>
    <w:rsid w:val="00085B52"/>
    <w:rsid w:val="00085DAF"/>
    <w:rsid w:val="00086198"/>
    <w:rsid w:val="000862BF"/>
    <w:rsid w:val="00086322"/>
    <w:rsid w:val="0008667D"/>
    <w:rsid w:val="000866F2"/>
    <w:rsid w:val="00086738"/>
    <w:rsid w:val="000868DF"/>
    <w:rsid w:val="00086FA7"/>
    <w:rsid w:val="00086FF0"/>
    <w:rsid w:val="00087241"/>
    <w:rsid w:val="0008742A"/>
    <w:rsid w:val="00087547"/>
    <w:rsid w:val="00087704"/>
    <w:rsid w:val="00087936"/>
    <w:rsid w:val="00087A98"/>
    <w:rsid w:val="00087C4D"/>
    <w:rsid w:val="00087D87"/>
    <w:rsid w:val="0009009F"/>
    <w:rsid w:val="0009039B"/>
    <w:rsid w:val="00090827"/>
    <w:rsid w:val="000908B2"/>
    <w:rsid w:val="000909F7"/>
    <w:rsid w:val="00091150"/>
    <w:rsid w:val="00091382"/>
    <w:rsid w:val="000913ED"/>
    <w:rsid w:val="00091557"/>
    <w:rsid w:val="000916B0"/>
    <w:rsid w:val="000917DD"/>
    <w:rsid w:val="000918A1"/>
    <w:rsid w:val="000918F8"/>
    <w:rsid w:val="00091C36"/>
    <w:rsid w:val="00091DC2"/>
    <w:rsid w:val="000924B3"/>
    <w:rsid w:val="000924C1"/>
    <w:rsid w:val="000924F0"/>
    <w:rsid w:val="0009288E"/>
    <w:rsid w:val="00092C73"/>
    <w:rsid w:val="000931AD"/>
    <w:rsid w:val="00093449"/>
    <w:rsid w:val="00093474"/>
    <w:rsid w:val="00093C23"/>
    <w:rsid w:val="000942DD"/>
    <w:rsid w:val="0009472A"/>
    <w:rsid w:val="00094C65"/>
    <w:rsid w:val="0009510F"/>
    <w:rsid w:val="0009517A"/>
    <w:rsid w:val="000953B5"/>
    <w:rsid w:val="000955E0"/>
    <w:rsid w:val="000959C1"/>
    <w:rsid w:val="00096331"/>
    <w:rsid w:val="00096646"/>
    <w:rsid w:val="000968CF"/>
    <w:rsid w:val="00096E59"/>
    <w:rsid w:val="00097620"/>
    <w:rsid w:val="000977B3"/>
    <w:rsid w:val="0009794A"/>
    <w:rsid w:val="00097D00"/>
    <w:rsid w:val="00097E9F"/>
    <w:rsid w:val="000A0AC6"/>
    <w:rsid w:val="000A0AF1"/>
    <w:rsid w:val="000A16EF"/>
    <w:rsid w:val="000A194D"/>
    <w:rsid w:val="000A19E1"/>
    <w:rsid w:val="000A1B7B"/>
    <w:rsid w:val="000A1CFF"/>
    <w:rsid w:val="000A1F2D"/>
    <w:rsid w:val="000A21E3"/>
    <w:rsid w:val="000A24C1"/>
    <w:rsid w:val="000A25F0"/>
    <w:rsid w:val="000A2643"/>
    <w:rsid w:val="000A28EB"/>
    <w:rsid w:val="000A2DC5"/>
    <w:rsid w:val="000A3119"/>
    <w:rsid w:val="000A31E8"/>
    <w:rsid w:val="000A3205"/>
    <w:rsid w:val="000A36EB"/>
    <w:rsid w:val="000A40B0"/>
    <w:rsid w:val="000A4135"/>
    <w:rsid w:val="000A454A"/>
    <w:rsid w:val="000A4603"/>
    <w:rsid w:val="000A4668"/>
    <w:rsid w:val="000A49D5"/>
    <w:rsid w:val="000A4BA4"/>
    <w:rsid w:val="000A4C5E"/>
    <w:rsid w:val="000A5149"/>
    <w:rsid w:val="000A53B2"/>
    <w:rsid w:val="000A55F5"/>
    <w:rsid w:val="000A56AC"/>
    <w:rsid w:val="000A56F2"/>
    <w:rsid w:val="000A590F"/>
    <w:rsid w:val="000A5B6A"/>
    <w:rsid w:val="000A5F20"/>
    <w:rsid w:val="000A62DB"/>
    <w:rsid w:val="000A6492"/>
    <w:rsid w:val="000A64DA"/>
    <w:rsid w:val="000A6B91"/>
    <w:rsid w:val="000A6F36"/>
    <w:rsid w:val="000A7132"/>
    <w:rsid w:val="000A7487"/>
    <w:rsid w:val="000A760A"/>
    <w:rsid w:val="000A7856"/>
    <w:rsid w:val="000A7F3C"/>
    <w:rsid w:val="000B00C1"/>
    <w:rsid w:val="000B010B"/>
    <w:rsid w:val="000B01BF"/>
    <w:rsid w:val="000B07A1"/>
    <w:rsid w:val="000B07F7"/>
    <w:rsid w:val="000B0BE2"/>
    <w:rsid w:val="000B0C29"/>
    <w:rsid w:val="000B0F3B"/>
    <w:rsid w:val="000B0FB1"/>
    <w:rsid w:val="000B0FBF"/>
    <w:rsid w:val="000B118B"/>
    <w:rsid w:val="000B13F0"/>
    <w:rsid w:val="000B178D"/>
    <w:rsid w:val="000B1B4A"/>
    <w:rsid w:val="000B1BCD"/>
    <w:rsid w:val="000B1E0C"/>
    <w:rsid w:val="000B1EEC"/>
    <w:rsid w:val="000B2023"/>
    <w:rsid w:val="000B23B6"/>
    <w:rsid w:val="000B2473"/>
    <w:rsid w:val="000B2719"/>
    <w:rsid w:val="000B2A3D"/>
    <w:rsid w:val="000B305A"/>
    <w:rsid w:val="000B33CA"/>
    <w:rsid w:val="000B344E"/>
    <w:rsid w:val="000B3A8F"/>
    <w:rsid w:val="000B3ECE"/>
    <w:rsid w:val="000B404A"/>
    <w:rsid w:val="000B43B7"/>
    <w:rsid w:val="000B48F3"/>
    <w:rsid w:val="000B4AB9"/>
    <w:rsid w:val="000B4E39"/>
    <w:rsid w:val="000B4F6D"/>
    <w:rsid w:val="000B5077"/>
    <w:rsid w:val="000B5580"/>
    <w:rsid w:val="000B5643"/>
    <w:rsid w:val="000B58C3"/>
    <w:rsid w:val="000B5A2E"/>
    <w:rsid w:val="000B5B05"/>
    <w:rsid w:val="000B5C79"/>
    <w:rsid w:val="000B5DD8"/>
    <w:rsid w:val="000B5E82"/>
    <w:rsid w:val="000B61B3"/>
    <w:rsid w:val="000B61E9"/>
    <w:rsid w:val="000B6C13"/>
    <w:rsid w:val="000B6E18"/>
    <w:rsid w:val="000B77BC"/>
    <w:rsid w:val="000B784A"/>
    <w:rsid w:val="000B7B87"/>
    <w:rsid w:val="000B7C4C"/>
    <w:rsid w:val="000B7F19"/>
    <w:rsid w:val="000C0B95"/>
    <w:rsid w:val="000C0EEC"/>
    <w:rsid w:val="000C10B5"/>
    <w:rsid w:val="000C165A"/>
    <w:rsid w:val="000C1BBB"/>
    <w:rsid w:val="000C1FCD"/>
    <w:rsid w:val="000C23FF"/>
    <w:rsid w:val="000C248C"/>
    <w:rsid w:val="000C2540"/>
    <w:rsid w:val="000C2962"/>
    <w:rsid w:val="000C2E19"/>
    <w:rsid w:val="000C3215"/>
    <w:rsid w:val="000C3302"/>
    <w:rsid w:val="000C33E8"/>
    <w:rsid w:val="000C3879"/>
    <w:rsid w:val="000C3AB6"/>
    <w:rsid w:val="000C41ED"/>
    <w:rsid w:val="000C428C"/>
    <w:rsid w:val="000C45FA"/>
    <w:rsid w:val="000C4B02"/>
    <w:rsid w:val="000C51BB"/>
    <w:rsid w:val="000C54CE"/>
    <w:rsid w:val="000C558B"/>
    <w:rsid w:val="000C5957"/>
    <w:rsid w:val="000C5A2C"/>
    <w:rsid w:val="000C5CC3"/>
    <w:rsid w:val="000C5DFD"/>
    <w:rsid w:val="000C62D9"/>
    <w:rsid w:val="000C67A8"/>
    <w:rsid w:val="000C6966"/>
    <w:rsid w:val="000C6D1D"/>
    <w:rsid w:val="000C6DF1"/>
    <w:rsid w:val="000C6F45"/>
    <w:rsid w:val="000C6F54"/>
    <w:rsid w:val="000C75A1"/>
    <w:rsid w:val="000C78D7"/>
    <w:rsid w:val="000C7C8D"/>
    <w:rsid w:val="000C7D4E"/>
    <w:rsid w:val="000C7FEA"/>
    <w:rsid w:val="000D0380"/>
    <w:rsid w:val="000D04DC"/>
    <w:rsid w:val="000D098F"/>
    <w:rsid w:val="000D0AEB"/>
    <w:rsid w:val="000D0D07"/>
    <w:rsid w:val="000D13CA"/>
    <w:rsid w:val="000D1480"/>
    <w:rsid w:val="000D1938"/>
    <w:rsid w:val="000D2420"/>
    <w:rsid w:val="000D2448"/>
    <w:rsid w:val="000D26B6"/>
    <w:rsid w:val="000D27DB"/>
    <w:rsid w:val="000D2FC1"/>
    <w:rsid w:val="000D319A"/>
    <w:rsid w:val="000D341E"/>
    <w:rsid w:val="000D37F8"/>
    <w:rsid w:val="000D38E7"/>
    <w:rsid w:val="000D3B58"/>
    <w:rsid w:val="000D4133"/>
    <w:rsid w:val="000D439E"/>
    <w:rsid w:val="000D44B8"/>
    <w:rsid w:val="000D4797"/>
    <w:rsid w:val="000D47BF"/>
    <w:rsid w:val="000D4830"/>
    <w:rsid w:val="000D4D07"/>
    <w:rsid w:val="000D4E46"/>
    <w:rsid w:val="000D5013"/>
    <w:rsid w:val="000D50A7"/>
    <w:rsid w:val="000D533E"/>
    <w:rsid w:val="000D57A9"/>
    <w:rsid w:val="000D57E6"/>
    <w:rsid w:val="000D58A5"/>
    <w:rsid w:val="000D5942"/>
    <w:rsid w:val="000D5EAD"/>
    <w:rsid w:val="000D5F54"/>
    <w:rsid w:val="000D65A4"/>
    <w:rsid w:val="000D6631"/>
    <w:rsid w:val="000D687D"/>
    <w:rsid w:val="000D6A89"/>
    <w:rsid w:val="000D7258"/>
    <w:rsid w:val="000D7288"/>
    <w:rsid w:val="000D73D0"/>
    <w:rsid w:val="000D75B4"/>
    <w:rsid w:val="000D76CD"/>
    <w:rsid w:val="000D78B5"/>
    <w:rsid w:val="000D7B61"/>
    <w:rsid w:val="000D7C66"/>
    <w:rsid w:val="000D7FAA"/>
    <w:rsid w:val="000E0527"/>
    <w:rsid w:val="000E0BAC"/>
    <w:rsid w:val="000E0D43"/>
    <w:rsid w:val="000E10CC"/>
    <w:rsid w:val="000E15EF"/>
    <w:rsid w:val="000E195F"/>
    <w:rsid w:val="000E1E92"/>
    <w:rsid w:val="000E214C"/>
    <w:rsid w:val="000E2362"/>
    <w:rsid w:val="000E2626"/>
    <w:rsid w:val="000E2AFD"/>
    <w:rsid w:val="000E2ED9"/>
    <w:rsid w:val="000E322B"/>
    <w:rsid w:val="000E32DE"/>
    <w:rsid w:val="000E3571"/>
    <w:rsid w:val="000E3798"/>
    <w:rsid w:val="000E37C0"/>
    <w:rsid w:val="000E3906"/>
    <w:rsid w:val="000E3B61"/>
    <w:rsid w:val="000E40DB"/>
    <w:rsid w:val="000E452A"/>
    <w:rsid w:val="000E4572"/>
    <w:rsid w:val="000E4736"/>
    <w:rsid w:val="000E5015"/>
    <w:rsid w:val="000E52E7"/>
    <w:rsid w:val="000E53DA"/>
    <w:rsid w:val="000E5913"/>
    <w:rsid w:val="000E5E3E"/>
    <w:rsid w:val="000E62CB"/>
    <w:rsid w:val="000E62E3"/>
    <w:rsid w:val="000E636F"/>
    <w:rsid w:val="000E67DD"/>
    <w:rsid w:val="000E67DF"/>
    <w:rsid w:val="000E686B"/>
    <w:rsid w:val="000E69F3"/>
    <w:rsid w:val="000E6C47"/>
    <w:rsid w:val="000E6DE4"/>
    <w:rsid w:val="000E6FDD"/>
    <w:rsid w:val="000E70CB"/>
    <w:rsid w:val="000E7C7B"/>
    <w:rsid w:val="000E7D79"/>
    <w:rsid w:val="000F0440"/>
    <w:rsid w:val="000F06AF"/>
    <w:rsid w:val="000F06D6"/>
    <w:rsid w:val="000F0AAD"/>
    <w:rsid w:val="000F0EB1"/>
    <w:rsid w:val="000F1106"/>
    <w:rsid w:val="000F1422"/>
    <w:rsid w:val="000F1829"/>
    <w:rsid w:val="000F20D7"/>
    <w:rsid w:val="000F2136"/>
    <w:rsid w:val="000F2286"/>
    <w:rsid w:val="000F2336"/>
    <w:rsid w:val="000F259F"/>
    <w:rsid w:val="000F2822"/>
    <w:rsid w:val="000F2BF9"/>
    <w:rsid w:val="000F2F1F"/>
    <w:rsid w:val="000F2F65"/>
    <w:rsid w:val="000F3032"/>
    <w:rsid w:val="000F311D"/>
    <w:rsid w:val="000F39FB"/>
    <w:rsid w:val="000F3BE9"/>
    <w:rsid w:val="000F3E14"/>
    <w:rsid w:val="000F3F6C"/>
    <w:rsid w:val="000F43DF"/>
    <w:rsid w:val="000F4643"/>
    <w:rsid w:val="000F5205"/>
    <w:rsid w:val="000F537F"/>
    <w:rsid w:val="000F5587"/>
    <w:rsid w:val="000F56AA"/>
    <w:rsid w:val="000F57A4"/>
    <w:rsid w:val="000F620E"/>
    <w:rsid w:val="000F6BE5"/>
    <w:rsid w:val="000F6D44"/>
    <w:rsid w:val="000F6DF3"/>
    <w:rsid w:val="000F6F5B"/>
    <w:rsid w:val="000F70DE"/>
    <w:rsid w:val="000F7714"/>
    <w:rsid w:val="000F7B17"/>
    <w:rsid w:val="00100362"/>
    <w:rsid w:val="001004C2"/>
    <w:rsid w:val="001004CA"/>
    <w:rsid w:val="001005FF"/>
    <w:rsid w:val="0010079A"/>
    <w:rsid w:val="00100B0D"/>
    <w:rsid w:val="00100E54"/>
    <w:rsid w:val="001012D6"/>
    <w:rsid w:val="00101462"/>
    <w:rsid w:val="0010179F"/>
    <w:rsid w:val="00101CC6"/>
    <w:rsid w:val="00102F2E"/>
    <w:rsid w:val="00102FEF"/>
    <w:rsid w:val="0010310E"/>
    <w:rsid w:val="001032D8"/>
    <w:rsid w:val="00103479"/>
    <w:rsid w:val="00103C87"/>
    <w:rsid w:val="00103D6C"/>
    <w:rsid w:val="00103D8C"/>
    <w:rsid w:val="00103EB4"/>
    <w:rsid w:val="00104227"/>
    <w:rsid w:val="001046BD"/>
    <w:rsid w:val="00104ADE"/>
    <w:rsid w:val="00104B8C"/>
    <w:rsid w:val="00104EE7"/>
    <w:rsid w:val="001051E8"/>
    <w:rsid w:val="00105219"/>
    <w:rsid w:val="001053C7"/>
    <w:rsid w:val="0010549E"/>
    <w:rsid w:val="00105ABD"/>
    <w:rsid w:val="001062FB"/>
    <w:rsid w:val="001063E6"/>
    <w:rsid w:val="001067E5"/>
    <w:rsid w:val="00106815"/>
    <w:rsid w:val="00106949"/>
    <w:rsid w:val="00106988"/>
    <w:rsid w:val="0010713B"/>
    <w:rsid w:val="00107216"/>
    <w:rsid w:val="001077F6"/>
    <w:rsid w:val="00107B63"/>
    <w:rsid w:val="00107C9F"/>
    <w:rsid w:val="00107D46"/>
    <w:rsid w:val="00107DE9"/>
    <w:rsid w:val="001102AD"/>
    <w:rsid w:val="00110C70"/>
    <w:rsid w:val="00110DE7"/>
    <w:rsid w:val="00110FBE"/>
    <w:rsid w:val="00111341"/>
    <w:rsid w:val="0011188E"/>
    <w:rsid w:val="0011214F"/>
    <w:rsid w:val="001127B5"/>
    <w:rsid w:val="00112902"/>
    <w:rsid w:val="001129BA"/>
    <w:rsid w:val="00113117"/>
    <w:rsid w:val="00113AE1"/>
    <w:rsid w:val="00113C8B"/>
    <w:rsid w:val="00113CF4"/>
    <w:rsid w:val="00113FA8"/>
    <w:rsid w:val="00114316"/>
    <w:rsid w:val="00114846"/>
    <w:rsid w:val="00114B11"/>
    <w:rsid w:val="00114C2F"/>
    <w:rsid w:val="00114E03"/>
    <w:rsid w:val="00115072"/>
    <w:rsid w:val="001153EA"/>
    <w:rsid w:val="0011555D"/>
    <w:rsid w:val="00115613"/>
    <w:rsid w:val="00115643"/>
    <w:rsid w:val="00115900"/>
    <w:rsid w:val="00115B2B"/>
    <w:rsid w:val="00116056"/>
    <w:rsid w:val="00116765"/>
    <w:rsid w:val="0011678B"/>
    <w:rsid w:val="00116947"/>
    <w:rsid w:val="00116AFE"/>
    <w:rsid w:val="0011705D"/>
    <w:rsid w:val="001172AE"/>
    <w:rsid w:val="0011744B"/>
    <w:rsid w:val="00117B84"/>
    <w:rsid w:val="00117BD6"/>
    <w:rsid w:val="00117BF5"/>
    <w:rsid w:val="00117D38"/>
    <w:rsid w:val="00117DAA"/>
    <w:rsid w:val="00117E74"/>
    <w:rsid w:val="00120296"/>
    <w:rsid w:val="001205C8"/>
    <w:rsid w:val="001205CA"/>
    <w:rsid w:val="001206FA"/>
    <w:rsid w:val="001208A6"/>
    <w:rsid w:val="0012094F"/>
    <w:rsid w:val="00120FF6"/>
    <w:rsid w:val="00121266"/>
    <w:rsid w:val="00121453"/>
    <w:rsid w:val="00121600"/>
    <w:rsid w:val="001219F5"/>
    <w:rsid w:val="00121A20"/>
    <w:rsid w:val="00121DA2"/>
    <w:rsid w:val="001221AC"/>
    <w:rsid w:val="001222F0"/>
    <w:rsid w:val="00122AE7"/>
    <w:rsid w:val="00122F43"/>
    <w:rsid w:val="00123020"/>
    <w:rsid w:val="0012336C"/>
    <w:rsid w:val="001234D3"/>
    <w:rsid w:val="0012377F"/>
    <w:rsid w:val="00123D22"/>
    <w:rsid w:val="00123E57"/>
    <w:rsid w:val="00124066"/>
    <w:rsid w:val="00124150"/>
    <w:rsid w:val="001241D3"/>
    <w:rsid w:val="00124283"/>
    <w:rsid w:val="001242AA"/>
    <w:rsid w:val="00124314"/>
    <w:rsid w:val="001249EF"/>
    <w:rsid w:val="00124A76"/>
    <w:rsid w:val="00124E53"/>
    <w:rsid w:val="00124E86"/>
    <w:rsid w:val="00124F7C"/>
    <w:rsid w:val="0012537B"/>
    <w:rsid w:val="00125383"/>
    <w:rsid w:val="001254BA"/>
    <w:rsid w:val="001254F1"/>
    <w:rsid w:val="00125777"/>
    <w:rsid w:val="0012595D"/>
    <w:rsid w:val="001259B8"/>
    <w:rsid w:val="001259EF"/>
    <w:rsid w:val="00125C9D"/>
    <w:rsid w:val="0012638D"/>
    <w:rsid w:val="0012696E"/>
    <w:rsid w:val="00126B4A"/>
    <w:rsid w:val="00126E98"/>
    <w:rsid w:val="00126F01"/>
    <w:rsid w:val="0012750F"/>
    <w:rsid w:val="00127558"/>
    <w:rsid w:val="001278EC"/>
    <w:rsid w:val="001279AD"/>
    <w:rsid w:val="00127C26"/>
    <w:rsid w:val="0013064F"/>
    <w:rsid w:val="001307CA"/>
    <w:rsid w:val="00130EEF"/>
    <w:rsid w:val="0013160F"/>
    <w:rsid w:val="00131C35"/>
    <w:rsid w:val="00132094"/>
    <w:rsid w:val="0013215E"/>
    <w:rsid w:val="00132342"/>
    <w:rsid w:val="00132576"/>
    <w:rsid w:val="00132698"/>
    <w:rsid w:val="00132CA0"/>
    <w:rsid w:val="00132FD0"/>
    <w:rsid w:val="00132FF6"/>
    <w:rsid w:val="0013393F"/>
    <w:rsid w:val="0013395A"/>
    <w:rsid w:val="00133A91"/>
    <w:rsid w:val="00134066"/>
    <w:rsid w:val="0013413E"/>
    <w:rsid w:val="00134294"/>
    <w:rsid w:val="001344C0"/>
    <w:rsid w:val="001344E3"/>
    <w:rsid w:val="001346FA"/>
    <w:rsid w:val="00134740"/>
    <w:rsid w:val="001347A4"/>
    <w:rsid w:val="00134B3C"/>
    <w:rsid w:val="00135252"/>
    <w:rsid w:val="00135323"/>
    <w:rsid w:val="001353C2"/>
    <w:rsid w:val="00135632"/>
    <w:rsid w:val="001359F9"/>
    <w:rsid w:val="00135D13"/>
    <w:rsid w:val="00135F7A"/>
    <w:rsid w:val="00135F8A"/>
    <w:rsid w:val="00136387"/>
    <w:rsid w:val="001365E3"/>
    <w:rsid w:val="00136DF9"/>
    <w:rsid w:val="0013701B"/>
    <w:rsid w:val="00137241"/>
    <w:rsid w:val="001372DB"/>
    <w:rsid w:val="001374D2"/>
    <w:rsid w:val="00137575"/>
    <w:rsid w:val="001375E8"/>
    <w:rsid w:val="001376AF"/>
    <w:rsid w:val="00137857"/>
    <w:rsid w:val="00137AB5"/>
    <w:rsid w:val="00137AC0"/>
    <w:rsid w:val="00137B5A"/>
    <w:rsid w:val="00137EC1"/>
    <w:rsid w:val="00137F0B"/>
    <w:rsid w:val="001401E1"/>
    <w:rsid w:val="00140A31"/>
    <w:rsid w:val="00141A96"/>
    <w:rsid w:val="00141E68"/>
    <w:rsid w:val="00141F2C"/>
    <w:rsid w:val="00141F9D"/>
    <w:rsid w:val="00142035"/>
    <w:rsid w:val="00142338"/>
    <w:rsid w:val="001425C3"/>
    <w:rsid w:val="001426F8"/>
    <w:rsid w:val="00142841"/>
    <w:rsid w:val="00142A09"/>
    <w:rsid w:val="00142DB9"/>
    <w:rsid w:val="00142E70"/>
    <w:rsid w:val="00142EC6"/>
    <w:rsid w:val="00142F98"/>
    <w:rsid w:val="00143425"/>
    <w:rsid w:val="0014351A"/>
    <w:rsid w:val="00143B16"/>
    <w:rsid w:val="00144044"/>
    <w:rsid w:val="00144731"/>
    <w:rsid w:val="00144774"/>
    <w:rsid w:val="00144D58"/>
    <w:rsid w:val="001453B3"/>
    <w:rsid w:val="001455B8"/>
    <w:rsid w:val="0014566B"/>
    <w:rsid w:val="001457B3"/>
    <w:rsid w:val="001458E1"/>
    <w:rsid w:val="00145B86"/>
    <w:rsid w:val="00145C97"/>
    <w:rsid w:val="0014607B"/>
    <w:rsid w:val="00146170"/>
    <w:rsid w:val="00146239"/>
    <w:rsid w:val="001469B9"/>
    <w:rsid w:val="001478F9"/>
    <w:rsid w:val="00147A1B"/>
    <w:rsid w:val="00147A71"/>
    <w:rsid w:val="001500FD"/>
    <w:rsid w:val="00150385"/>
    <w:rsid w:val="00150D25"/>
    <w:rsid w:val="00151498"/>
    <w:rsid w:val="00151500"/>
    <w:rsid w:val="00151528"/>
    <w:rsid w:val="001518D4"/>
    <w:rsid w:val="00151ABD"/>
    <w:rsid w:val="00151E23"/>
    <w:rsid w:val="0015216E"/>
    <w:rsid w:val="001521F4"/>
    <w:rsid w:val="0015224C"/>
    <w:rsid w:val="00152608"/>
    <w:rsid w:val="0015262A"/>
    <w:rsid w:val="001526E0"/>
    <w:rsid w:val="00152763"/>
    <w:rsid w:val="00152EC8"/>
    <w:rsid w:val="0015330C"/>
    <w:rsid w:val="001541C1"/>
    <w:rsid w:val="001543A8"/>
    <w:rsid w:val="00154762"/>
    <w:rsid w:val="00154B7E"/>
    <w:rsid w:val="00154BCE"/>
    <w:rsid w:val="00154CE3"/>
    <w:rsid w:val="00154DCC"/>
    <w:rsid w:val="00154DEF"/>
    <w:rsid w:val="00154EAF"/>
    <w:rsid w:val="00155076"/>
    <w:rsid w:val="001551B5"/>
    <w:rsid w:val="00155257"/>
    <w:rsid w:val="001555A9"/>
    <w:rsid w:val="00155A06"/>
    <w:rsid w:val="00155A7A"/>
    <w:rsid w:val="00155A96"/>
    <w:rsid w:val="00156003"/>
    <w:rsid w:val="001561C3"/>
    <w:rsid w:val="0015624F"/>
    <w:rsid w:val="00156477"/>
    <w:rsid w:val="00156480"/>
    <w:rsid w:val="00156486"/>
    <w:rsid w:val="0015660B"/>
    <w:rsid w:val="001566A1"/>
    <w:rsid w:val="00156792"/>
    <w:rsid w:val="00156962"/>
    <w:rsid w:val="00156B1E"/>
    <w:rsid w:val="00156B38"/>
    <w:rsid w:val="00157224"/>
    <w:rsid w:val="0015725F"/>
    <w:rsid w:val="001575CC"/>
    <w:rsid w:val="0015782D"/>
    <w:rsid w:val="00157EA4"/>
    <w:rsid w:val="00159A29"/>
    <w:rsid w:val="001602F7"/>
    <w:rsid w:val="00160392"/>
    <w:rsid w:val="00160400"/>
    <w:rsid w:val="00160410"/>
    <w:rsid w:val="001609DE"/>
    <w:rsid w:val="00160CA1"/>
    <w:rsid w:val="00160D75"/>
    <w:rsid w:val="00160FF6"/>
    <w:rsid w:val="00161385"/>
    <w:rsid w:val="0016181E"/>
    <w:rsid w:val="00161826"/>
    <w:rsid w:val="00161B9D"/>
    <w:rsid w:val="00162229"/>
    <w:rsid w:val="0016230C"/>
    <w:rsid w:val="00162A29"/>
    <w:rsid w:val="00162B46"/>
    <w:rsid w:val="00162BBB"/>
    <w:rsid w:val="00162FA2"/>
    <w:rsid w:val="0016323F"/>
    <w:rsid w:val="00163683"/>
    <w:rsid w:val="00163871"/>
    <w:rsid w:val="00163ADA"/>
    <w:rsid w:val="001641DB"/>
    <w:rsid w:val="00164428"/>
    <w:rsid w:val="0016457C"/>
    <w:rsid w:val="001645CD"/>
    <w:rsid w:val="001646FD"/>
    <w:rsid w:val="0016486E"/>
    <w:rsid w:val="001648F2"/>
    <w:rsid w:val="00164BAC"/>
    <w:rsid w:val="00164BD4"/>
    <w:rsid w:val="00164EE1"/>
    <w:rsid w:val="0016564E"/>
    <w:rsid w:val="001658E1"/>
    <w:rsid w:val="001659C1"/>
    <w:rsid w:val="00165E05"/>
    <w:rsid w:val="00165E3B"/>
    <w:rsid w:val="001662AA"/>
    <w:rsid w:val="001663C0"/>
    <w:rsid w:val="00166548"/>
    <w:rsid w:val="0016668E"/>
    <w:rsid w:val="001667A7"/>
    <w:rsid w:val="00166833"/>
    <w:rsid w:val="00167199"/>
    <w:rsid w:val="001671D7"/>
    <w:rsid w:val="001673B1"/>
    <w:rsid w:val="00167C28"/>
    <w:rsid w:val="00170198"/>
    <w:rsid w:val="00170362"/>
    <w:rsid w:val="001704DB"/>
    <w:rsid w:val="00170514"/>
    <w:rsid w:val="0017052B"/>
    <w:rsid w:val="00170661"/>
    <w:rsid w:val="0017067F"/>
    <w:rsid w:val="001706D4"/>
    <w:rsid w:val="00170B2A"/>
    <w:rsid w:val="001712C9"/>
    <w:rsid w:val="0017155A"/>
    <w:rsid w:val="001717BA"/>
    <w:rsid w:val="00171842"/>
    <w:rsid w:val="00171B7D"/>
    <w:rsid w:val="00171E8C"/>
    <w:rsid w:val="00171FC7"/>
    <w:rsid w:val="001725BE"/>
    <w:rsid w:val="001725F1"/>
    <w:rsid w:val="0017289F"/>
    <w:rsid w:val="00172C53"/>
    <w:rsid w:val="00173250"/>
    <w:rsid w:val="0017365D"/>
    <w:rsid w:val="00173716"/>
    <w:rsid w:val="001737E7"/>
    <w:rsid w:val="00173A8E"/>
    <w:rsid w:val="00173EBB"/>
    <w:rsid w:val="00173F55"/>
    <w:rsid w:val="0017432B"/>
    <w:rsid w:val="00174B91"/>
    <w:rsid w:val="00174D39"/>
    <w:rsid w:val="0017502C"/>
    <w:rsid w:val="0017514B"/>
    <w:rsid w:val="00175169"/>
    <w:rsid w:val="00175279"/>
    <w:rsid w:val="0017533D"/>
    <w:rsid w:val="00175A33"/>
    <w:rsid w:val="001760EA"/>
    <w:rsid w:val="00176919"/>
    <w:rsid w:val="00176FF8"/>
    <w:rsid w:val="00177288"/>
    <w:rsid w:val="0017728E"/>
    <w:rsid w:val="001773B7"/>
    <w:rsid w:val="00177405"/>
    <w:rsid w:val="00177666"/>
    <w:rsid w:val="001776B1"/>
    <w:rsid w:val="00177FD2"/>
    <w:rsid w:val="0018022C"/>
    <w:rsid w:val="00180508"/>
    <w:rsid w:val="00180778"/>
    <w:rsid w:val="001809B1"/>
    <w:rsid w:val="00180AC6"/>
    <w:rsid w:val="00180EA4"/>
    <w:rsid w:val="0018143F"/>
    <w:rsid w:val="0018170F"/>
    <w:rsid w:val="00181A08"/>
    <w:rsid w:val="00181A3D"/>
    <w:rsid w:val="00181C4C"/>
    <w:rsid w:val="00181FF8"/>
    <w:rsid w:val="001823AD"/>
    <w:rsid w:val="001827DC"/>
    <w:rsid w:val="00183102"/>
    <w:rsid w:val="0018331F"/>
    <w:rsid w:val="0018357A"/>
    <w:rsid w:val="00183655"/>
    <w:rsid w:val="001836A6"/>
    <w:rsid w:val="00183FEF"/>
    <w:rsid w:val="001840CA"/>
    <w:rsid w:val="00184187"/>
    <w:rsid w:val="001846CF"/>
    <w:rsid w:val="001846F1"/>
    <w:rsid w:val="00184FE1"/>
    <w:rsid w:val="001855DA"/>
    <w:rsid w:val="0018588A"/>
    <w:rsid w:val="00185AB0"/>
    <w:rsid w:val="00185D8B"/>
    <w:rsid w:val="00185FF2"/>
    <w:rsid w:val="00186146"/>
    <w:rsid w:val="00186217"/>
    <w:rsid w:val="0018636D"/>
    <w:rsid w:val="0018638E"/>
    <w:rsid w:val="001864AE"/>
    <w:rsid w:val="001865D6"/>
    <w:rsid w:val="001868E4"/>
    <w:rsid w:val="001869BA"/>
    <w:rsid w:val="00186A22"/>
    <w:rsid w:val="00186B45"/>
    <w:rsid w:val="0018722E"/>
    <w:rsid w:val="00187A31"/>
    <w:rsid w:val="00187E25"/>
    <w:rsid w:val="00187EB0"/>
    <w:rsid w:val="00190065"/>
    <w:rsid w:val="00190330"/>
    <w:rsid w:val="0019078E"/>
    <w:rsid w:val="00190890"/>
    <w:rsid w:val="00190AC1"/>
    <w:rsid w:val="00190D2A"/>
    <w:rsid w:val="00190DAD"/>
    <w:rsid w:val="00190FD2"/>
    <w:rsid w:val="001913DF"/>
    <w:rsid w:val="0019152B"/>
    <w:rsid w:val="00191598"/>
    <w:rsid w:val="0019175F"/>
    <w:rsid w:val="00191A15"/>
    <w:rsid w:val="00191B5E"/>
    <w:rsid w:val="00191E35"/>
    <w:rsid w:val="00191F57"/>
    <w:rsid w:val="00192289"/>
    <w:rsid w:val="00192B84"/>
    <w:rsid w:val="00192DBA"/>
    <w:rsid w:val="0019312C"/>
    <w:rsid w:val="00193159"/>
    <w:rsid w:val="0019341A"/>
    <w:rsid w:val="001938F0"/>
    <w:rsid w:val="00193BCE"/>
    <w:rsid w:val="00193DA2"/>
    <w:rsid w:val="00193FB8"/>
    <w:rsid w:val="00194060"/>
    <w:rsid w:val="00194115"/>
    <w:rsid w:val="00194488"/>
    <w:rsid w:val="001947AE"/>
    <w:rsid w:val="00194E53"/>
    <w:rsid w:val="00195320"/>
    <w:rsid w:val="0019573C"/>
    <w:rsid w:val="001962F5"/>
    <w:rsid w:val="00196BDE"/>
    <w:rsid w:val="00196BF9"/>
    <w:rsid w:val="0019734F"/>
    <w:rsid w:val="00197BC0"/>
    <w:rsid w:val="00197D3B"/>
    <w:rsid w:val="00197DF9"/>
    <w:rsid w:val="00197E54"/>
    <w:rsid w:val="001A02F9"/>
    <w:rsid w:val="001A054A"/>
    <w:rsid w:val="001A055C"/>
    <w:rsid w:val="001A05BE"/>
    <w:rsid w:val="001A0637"/>
    <w:rsid w:val="001A0835"/>
    <w:rsid w:val="001A0ACA"/>
    <w:rsid w:val="001A0E67"/>
    <w:rsid w:val="001A0F38"/>
    <w:rsid w:val="001A1987"/>
    <w:rsid w:val="001A19DB"/>
    <w:rsid w:val="001A1A35"/>
    <w:rsid w:val="001A1C59"/>
    <w:rsid w:val="001A1E37"/>
    <w:rsid w:val="001A1E81"/>
    <w:rsid w:val="001A1F6B"/>
    <w:rsid w:val="001A2564"/>
    <w:rsid w:val="001A3057"/>
    <w:rsid w:val="001A30FE"/>
    <w:rsid w:val="001A31B1"/>
    <w:rsid w:val="001A3201"/>
    <w:rsid w:val="001A32CF"/>
    <w:rsid w:val="001A3604"/>
    <w:rsid w:val="001A3672"/>
    <w:rsid w:val="001A3969"/>
    <w:rsid w:val="001A3A7D"/>
    <w:rsid w:val="001A3E5D"/>
    <w:rsid w:val="001A3EDF"/>
    <w:rsid w:val="001A41C4"/>
    <w:rsid w:val="001A439E"/>
    <w:rsid w:val="001A453F"/>
    <w:rsid w:val="001A4E31"/>
    <w:rsid w:val="001A51B2"/>
    <w:rsid w:val="001A569B"/>
    <w:rsid w:val="001A5C83"/>
    <w:rsid w:val="001A6009"/>
    <w:rsid w:val="001A605A"/>
    <w:rsid w:val="001A6173"/>
    <w:rsid w:val="001A6373"/>
    <w:rsid w:val="001A63F2"/>
    <w:rsid w:val="001A64EA"/>
    <w:rsid w:val="001A6A95"/>
    <w:rsid w:val="001A6B7B"/>
    <w:rsid w:val="001A6CBA"/>
    <w:rsid w:val="001A78FC"/>
    <w:rsid w:val="001A790B"/>
    <w:rsid w:val="001A7C01"/>
    <w:rsid w:val="001AB4C1"/>
    <w:rsid w:val="001B03E1"/>
    <w:rsid w:val="001B078D"/>
    <w:rsid w:val="001B0805"/>
    <w:rsid w:val="001B0D66"/>
    <w:rsid w:val="001B0D97"/>
    <w:rsid w:val="001B1BE4"/>
    <w:rsid w:val="001B1C2F"/>
    <w:rsid w:val="001B2136"/>
    <w:rsid w:val="001B2A7C"/>
    <w:rsid w:val="001B2C5F"/>
    <w:rsid w:val="001B2F83"/>
    <w:rsid w:val="001B3360"/>
    <w:rsid w:val="001B38F7"/>
    <w:rsid w:val="001B39FE"/>
    <w:rsid w:val="001B3C22"/>
    <w:rsid w:val="001B3D38"/>
    <w:rsid w:val="001B4110"/>
    <w:rsid w:val="001B414C"/>
    <w:rsid w:val="001B4CEA"/>
    <w:rsid w:val="001B51B4"/>
    <w:rsid w:val="001B5A5D"/>
    <w:rsid w:val="001B5D27"/>
    <w:rsid w:val="001B5FF3"/>
    <w:rsid w:val="001B620E"/>
    <w:rsid w:val="001B64FD"/>
    <w:rsid w:val="001B6628"/>
    <w:rsid w:val="001B6675"/>
    <w:rsid w:val="001B6707"/>
    <w:rsid w:val="001B6794"/>
    <w:rsid w:val="001B6A19"/>
    <w:rsid w:val="001B75E5"/>
    <w:rsid w:val="001B7CB3"/>
    <w:rsid w:val="001B7D93"/>
    <w:rsid w:val="001B7FFC"/>
    <w:rsid w:val="001C015B"/>
    <w:rsid w:val="001C0927"/>
    <w:rsid w:val="001C0998"/>
    <w:rsid w:val="001C0AA8"/>
    <w:rsid w:val="001C0BEC"/>
    <w:rsid w:val="001C1149"/>
    <w:rsid w:val="001C16BD"/>
    <w:rsid w:val="001C1BF6"/>
    <w:rsid w:val="001C1CA3"/>
    <w:rsid w:val="001C1CE5"/>
    <w:rsid w:val="001C1D9A"/>
    <w:rsid w:val="001C2098"/>
    <w:rsid w:val="001C21FD"/>
    <w:rsid w:val="001C22DB"/>
    <w:rsid w:val="001C2725"/>
    <w:rsid w:val="001C2B4C"/>
    <w:rsid w:val="001C2BD1"/>
    <w:rsid w:val="001C2C2B"/>
    <w:rsid w:val="001C2D0E"/>
    <w:rsid w:val="001C2FF6"/>
    <w:rsid w:val="001C30DD"/>
    <w:rsid w:val="001C3362"/>
    <w:rsid w:val="001C3445"/>
    <w:rsid w:val="001C34FA"/>
    <w:rsid w:val="001C37D5"/>
    <w:rsid w:val="001C39F5"/>
    <w:rsid w:val="001C3B4C"/>
    <w:rsid w:val="001C3CF1"/>
    <w:rsid w:val="001C3D2A"/>
    <w:rsid w:val="001C3F48"/>
    <w:rsid w:val="001C4363"/>
    <w:rsid w:val="001C4664"/>
    <w:rsid w:val="001C4BE0"/>
    <w:rsid w:val="001C4CEE"/>
    <w:rsid w:val="001C4FAD"/>
    <w:rsid w:val="001C53D6"/>
    <w:rsid w:val="001C53DA"/>
    <w:rsid w:val="001C54D6"/>
    <w:rsid w:val="001C55C1"/>
    <w:rsid w:val="001C563E"/>
    <w:rsid w:val="001C58C8"/>
    <w:rsid w:val="001C5994"/>
    <w:rsid w:val="001C5C82"/>
    <w:rsid w:val="001C5CF4"/>
    <w:rsid w:val="001C5F9A"/>
    <w:rsid w:val="001C5FF9"/>
    <w:rsid w:val="001C6651"/>
    <w:rsid w:val="001C6B92"/>
    <w:rsid w:val="001C70B2"/>
    <w:rsid w:val="001C7258"/>
    <w:rsid w:val="001C7339"/>
    <w:rsid w:val="001C7381"/>
    <w:rsid w:val="001C7500"/>
    <w:rsid w:val="001C7741"/>
    <w:rsid w:val="001C7896"/>
    <w:rsid w:val="001C7B46"/>
    <w:rsid w:val="001C7CAE"/>
    <w:rsid w:val="001C7D06"/>
    <w:rsid w:val="001C7ED0"/>
    <w:rsid w:val="001D01BF"/>
    <w:rsid w:val="001D02C6"/>
    <w:rsid w:val="001D03B6"/>
    <w:rsid w:val="001D064D"/>
    <w:rsid w:val="001D08DC"/>
    <w:rsid w:val="001D0E66"/>
    <w:rsid w:val="001D1125"/>
    <w:rsid w:val="001D1929"/>
    <w:rsid w:val="001D1E9A"/>
    <w:rsid w:val="001D2086"/>
    <w:rsid w:val="001D20EF"/>
    <w:rsid w:val="001D2D56"/>
    <w:rsid w:val="001D2F0F"/>
    <w:rsid w:val="001D3307"/>
    <w:rsid w:val="001D342C"/>
    <w:rsid w:val="001D3645"/>
    <w:rsid w:val="001D370B"/>
    <w:rsid w:val="001D3817"/>
    <w:rsid w:val="001D3A94"/>
    <w:rsid w:val="001D3B97"/>
    <w:rsid w:val="001D3BA9"/>
    <w:rsid w:val="001D3C89"/>
    <w:rsid w:val="001D3CFC"/>
    <w:rsid w:val="001D434C"/>
    <w:rsid w:val="001D448B"/>
    <w:rsid w:val="001D4B7C"/>
    <w:rsid w:val="001D4CD2"/>
    <w:rsid w:val="001D4CDF"/>
    <w:rsid w:val="001D51BA"/>
    <w:rsid w:val="001D53E7"/>
    <w:rsid w:val="001D5570"/>
    <w:rsid w:val="001D5914"/>
    <w:rsid w:val="001D5F51"/>
    <w:rsid w:val="001D617F"/>
    <w:rsid w:val="001D6342"/>
    <w:rsid w:val="001D690F"/>
    <w:rsid w:val="001D696B"/>
    <w:rsid w:val="001D6C7D"/>
    <w:rsid w:val="001D6CD8"/>
    <w:rsid w:val="001D6D53"/>
    <w:rsid w:val="001D6FE7"/>
    <w:rsid w:val="001D7C43"/>
    <w:rsid w:val="001E04C5"/>
    <w:rsid w:val="001E07CE"/>
    <w:rsid w:val="001E0C11"/>
    <w:rsid w:val="001E0E32"/>
    <w:rsid w:val="001E0E7B"/>
    <w:rsid w:val="001E0FF9"/>
    <w:rsid w:val="001E1205"/>
    <w:rsid w:val="001E14E7"/>
    <w:rsid w:val="001E164D"/>
    <w:rsid w:val="001E1E25"/>
    <w:rsid w:val="001E26BD"/>
    <w:rsid w:val="001E3004"/>
    <w:rsid w:val="001E303B"/>
    <w:rsid w:val="001E335D"/>
    <w:rsid w:val="001E37BA"/>
    <w:rsid w:val="001E3B88"/>
    <w:rsid w:val="001E40B0"/>
    <w:rsid w:val="001E4251"/>
    <w:rsid w:val="001E4535"/>
    <w:rsid w:val="001E47A0"/>
    <w:rsid w:val="001E47A6"/>
    <w:rsid w:val="001E4F49"/>
    <w:rsid w:val="001E4FAC"/>
    <w:rsid w:val="001E500D"/>
    <w:rsid w:val="001E50BE"/>
    <w:rsid w:val="001E5333"/>
    <w:rsid w:val="001E56F4"/>
    <w:rsid w:val="001E574D"/>
    <w:rsid w:val="001E58E2"/>
    <w:rsid w:val="001E5C55"/>
    <w:rsid w:val="001E60FE"/>
    <w:rsid w:val="001E61B4"/>
    <w:rsid w:val="001E6332"/>
    <w:rsid w:val="001E649A"/>
    <w:rsid w:val="001E6676"/>
    <w:rsid w:val="001E682D"/>
    <w:rsid w:val="001E6838"/>
    <w:rsid w:val="001E68DC"/>
    <w:rsid w:val="001E6D62"/>
    <w:rsid w:val="001E6E0D"/>
    <w:rsid w:val="001E73C2"/>
    <w:rsid w:val="001E7569"/>
    <w:rsid w:val="001E7681"/>
    <w:rsid w:val="001E7AED"/>
    <w:rsid w:val="001E7B34"/>
    <w:rsid w:val="001E7C2D"/>
    <w:rsid w:val="001E7D99"/>
    <w:rsid w:val="001E7DD4"/>
    <w:rsid w:val="001F0006"/>
    <w:rsid w:val="001F017E"/>
    <w:rsid w:val="001F045D"/>
    <w:rsid w:val="001F1745"/>
    <w:rsid w:val="001F18F9"/>
    <w:rsid w:val="001F2065"/>
    <w:rsid w:val="001F2586"/>
    <w:rsid w:val="001F2B8B"/>
    <w:rsid w:val="001F2BB8"/>
    <w:rsid w:val="001F2CEB"/>
    <w:rsid w:val="001F2FDD"/>
    <w:rsid w:val="001F3383"/>
    <w:rsid w:val="001F33EB"/>
    <w:rsid w:val="001F3444"/>
    <w:rsid w:val="001F3901"/>
    <w:rsid w:val="001F3916"/>
    <w:rsid w:val="001F3988"/>
    <w:rsid w:val="001F3BB4"/>
    <w:rsid w:val="001F3DAA"/>
    <w:rsid w:val="001F3E2F"/>
    <w:rsid w:val="001F3F03"/>
    <w:rsid w:val="001F42A7"/>
    <w:rsid w:val="001F430C"/>
    <w:rsid w:val="001F44E4"/>
    <w:rsid w:val="001F4648"/>
    <w:rsid w:val="001F4698"/>
    <w:rsid w:val="001F47D2"/>
    <w:rsid w:val="001F4B16"/>
    <w:rsid w:val="001F4E57"/>
    <w:rsid w:val="001F50CE"/>
    <w:rsid w:val="001F54C5"/>
    <w:rsid w:val="001F571F"/>
    <w:rsid w:val="001F58ED"/>
    <w:rsid w:val="001F5BE1"/>
    <w:rsid w:val="001F5C95"/>
    <w:rsid w:val="001F659E"/>
    <w:rsid w:val="001F65C6"/>
    <w:rsid w:val="001F662C"/>
    <w:rsid w:val="001F6978"/>
    <w:rsid w:val="001F7074"/>
    <w:rsid w:val="001F7511"/>
    <w:rsid w:val="001F7570"/>
    <w:rsid w:val="001F75F4"/>
    <w:rsid w:val="001F75F7"/>
    <w:rsid w:val="001F7750"/>
    <w:rsid w:val="001F7A20"/>
    <w:rsid w:val="001F7D75"/>
    <w:rsid w:val="001F7F12"/>
    <w:rsid w:val="00200459"/>
    <w:rsid w:val="00200490"/>
    <w:rsid w:val="00200B6F"/>
    <w:rsid w:val="00200B9A"/>
    <w:rsid w:val="002010BD"/>
    <w:rsid w:val="00201F3A"/>
    <w:rsid w:val="0020205A"/>
    <w:rsid w:val="002025A7"/>
    <w:rsid w:val="00202CDC"/>
    <w:rsid w:val="00202D5F"/>
    <w:rsid w:val="00202DFD"/>
    <w:rsid w:val="00203389"/>
    <w:rsid w:val="00203B6E"/>
    <w:rsid w:val="00203E41"/>
    <w:rsid w:val="00203F96"/>
    <w:rsid w:val="002040B5"/>
    <w:rsid w:val="00204214"/>
    <w:rsid w:val="0020422A"/>
    <w:rsid w:val="00204CA7"/>
    <w:rsid w:val="00204F84"/>
    <w:rsid w:val="00205215"/>
    <w:rsid w:val="0020576B"/>
    <w:rsid w:val="00205D73"/>
    <w:rsid w:val="00205E2B"/>
    <w:rsid w:val="002066B1"/>
    <w:rsid w:val="002068AD"/>
    <w:rsid w:val="002069B2"/>
    <w:rsid w:val="002069F2"/>
    <w:rsid w:val="00206A49"/>
    <w:rsid w:val="00206E80"/>
    <w:rsid w:val="0020750E"/>
    <w:rsid w:val="002078C3"/>
    <w:rsid w:val="00207D7A"/>
    <w:rsid w:val="00207DD7"/>
    <w:rsid w:val="00207F9C"/>
    <w:rsid w:val="00207FA3"/>
    <w:rsid w:val="0021020F"/>
    <w:rsid w:val="002103D4"/>
    <w:rsid w:val="002104E0"/>
    <w:rsid w:val="002105DD"/>
    <w:rsid w:val="0021097E"/>
    <w:rsid w:val="002109F5"/>
    <w:rsid w:val="00210DFE"/>
    <w:rsid w:val="00210E05"/>
    <w:rsid w:val="00211205"/>
    <w:rsid w:val="002113D6"/>
    <w:rsid w:val="00211413"/>
    <w:rsid w:val="00211589"/>
    <w:rsid w:val="00211A40"/>
    <w:rsid w:val="00211B9B"/>
    <w:rsid w:val="00211BE4"/>
    <w:rsid w:val="00212029"/>
    <w:rsid w:val="0021221B"/>
    <w:rsid w:val="002122E2"/>
    <w:rsid w:val="002123F4"/>
    <w:rsid w:val="00212B4F"/>
    <w:rsid w:val="00212C6A"/>
    <w:rsid w:val="00212DEF"/>
    <w:rsid w:val="00212E81"/>
    <w:rsid w:val="00213409"/>
    <w:rsid w:val="00213A14"/>
    <w:rsid w:val="00213F5B"/>
    <w:rsid w:val="002142EA"/>
    <w:rsid w:val="00214874"/>
    <w:rsid w:val="00214DA8"/>
    <w:rsid w:val="00214DFB"/>
    <w:rsid w:val="00214F1D"/>
    <w:rsid w:val="00214F44"/>
    <w:rsid w:val="002151C7"/>
    <w:rsid w:val="00215266"/>
    <w:rsid w:val="00215423"/>
    <w:rsid w:val="00215784"/>
    <w:rsid w:val="002157FA"/>
    <w:rsid w:val="002158FA"/>
    <w:rsid w:val="0021597B"/>
    <w:rsid w:val="00215DC4"/>
    <w:rsid w:val="00215E26"/>
    <w:rsid w:val="00215EB9"/>
    <w:rsid w:val="0021634D"/>
    <w:rsid w:val="002165A9"/>
    <w:rsid w:val="002169B0"/>
    <w:rsid w:val="00216BBE"/>
    <w:rsid w:val="00216D86"/>
    <w:rsid w:val="00216F24"/>
    <w:rsid w:val="00216FD0"/>
    <w:rsid w:val="002171B8"/>
    <w:rsid w:val="002174DF"/>
    <w:rsid w:val="0021751D"/>
    <w:rsid w:val="002175C6"/>
    <w:rsid w:val="002176A8"/>
    <w:rsid w:val="002178ED"/>
    <w:rsid w:val="00217948"/>
    <w:rsid w:val="0021795B"/>
    <w:rsid w:val="002179A4"/>
    <w:rsid w:val="00217A13"/>
    <w:rsid w:val="00217A16"/>
    <w:rsid w:val="00217F1A"/>
    <w:rsid w:val="002201EB"/>
    <w:rsid w:val="00220573"/>
    <w:rsid w:val="00220600"/>
    <w:rsid w:val="002209E2"/>
    <w:rsid w:val="00220BEE"/>
    <w:rsid w:val="00220BF0"/>
    <w:rsid w:val="00220FF9"/>
    <w:rsid w:val="002210BC"/>
    <w:rsid w:val="00221620"/>
    <w:rsid w:val="002216DB"/>
    <w:rsid w:val="002217EE"/>
    <w:rsid w:val="00221A27"/>
    <w:rsid w:val="00221C19"/>
    <w:rsid w:val="002220B8"/>
    <w:rsid w:val="00222235"/>
    <w:rsid w:val="002224DB"/>
    <w:rsid w:val="00222612"/>
    <w:rsid w:val="00222A2F"/>
    <w:rsid w:val="00222F29"/>
    <w:rsid w:val="00222FAB"/>
    <w:rsid w:val="00223278"/>
    <w:rsid w:val="0022358B"/>
    <w:rsid w:val="002235E7"/>
    <w:rsid w:val="00223902"/>
    <w:rsid w:val="0022392F"/>
    <w:rsid w:val="00223AF5"/>
    <w:rsid w:val="00223C42"/>
    <w:rsid w:val="00223D60"/>
    <w:rsid w:val="00223FCB"/>
    <w:rsid w:val="0022409C"/>
    <w:rsid w:val="0022422D"/>
    <w:rsid w:val="00224475"/>
    <w:rsid w:val="00224D88"/>
    <w:rsid w:val="00225058"/>
    <w:rsid w:val="0022508D"/>
    <w:rsid w:val="0022523E"/>
    <w:rsid w:val="002252C3"/>
    <w:rsid w:val="00225449"/>
    <w:rsid w:val="002255AB"/>
    <w:rsid w:val="002257BD"/>
    <w:rsid w:val="00225885"/>
    <w:rsid w:val="00225A6D"/>
    <w:rsid w:val="00225C54"/>
    <w:rsid w:val="002260E6"/>
    <w:rsid w:val="002265AC"/>
    <w:rsid w:val="002266A4"/>
    <w:rsid w:val="00226811"/>
    <w:rsid w:val="00226D6B"/>
    <w:rsid w:val="00226D83"/>
    <w:rsid w:val="002270E9"/>
    <w:rsid w:val="002274B5"/>
    <w:rsid w:val="00227500"/>
    <w:rsid w:val="00227C22"/>
    <w:rsid w:val="00227DD0"/>
    <w:rsid w:val="00230302"/>
    <w:rsid w:val="00230541"/>
    <w:rsid w:val="0023057B"/>
    <w:rsid w:val="00230765"/>
    <w:rsid w:val="00230C3C"/>
    <w:rsid w:val="00230D18"/>
    <w:rsid w:val="00230E6D"/>
    <w:rsid w:val="00230FBA"/>
    <w:rsid w:val="0023114D"/>
    <w:rsid w:val="002319E4"/>
    <w:rsid w:val="00231E33"/>
    <w:rsid w:val="002322FE"/>
    <w:rsid w:val="0023233A"/>
    <w:rsid w:val="00232C09"/>
    <w:rsid w:val="00232D37"/>
    <w:rsid w:val="00232D42"/>
    <w:rsid w:val="00232D4D"/>
    <w:rsid w:val="00232DFC"/>
    <w:rsid w:val="00232E86"/>
    <w:rsid w:val="00232F4D"/>
    <w:rsid w:val="00233511"/>
    <w:rsid w:val="0023378C"/>
    <w:rsid w:val="0023379C"/>
    <w:rsid w:val="002339E6"/>
    <w:rsid w:val="00233A48"/>
    <w:rsid w:val="00233A53"/>
    <w:rsid w:val="00233AC5"/>
    <w:rsid w:val="00233C4F"/>
    <w:rsid w:val="00234194"/>
    <w:rsid w:val="00234402"/>
    <w:rsid w:val="00234562"/>
    <w:rsid w:val="00234D1C"/>
    <w:rsid w:val="00234DC5"/>
    <w:rsid w:val="00234E35"/>
    <w:rsid w:val="00234FF2"/>
    <w:rsid w:val="00235632"/>
    <w:rsid w:val="0023563F"/>
    <w:rsid w:val="002357DE"/>
    <w:rsid w:val="00235872"/>
    <w:rsid w:val="00235A04"/>
    <w:rsid w:val="00235B6E"/>
    <w:rsid w:val="00235BD1"/>
    <w:rsid w:val="00236945"/>
    <w:rsid w:val="00236A4E"/>
    <w:rsid w:val="00236EF0"/>
    <w:rsid w:val="002373C6"/>
    <w:rsid w:val="0023799F"/>
    <w:rsid w:val="00237D90"/>
    <w:rsid w:val="0024002A"/>
    <w:rsid w:val="00240175"/>
    <w:rsid w:val="0024028D"/>
    <w:rsid w:val="0024037A"/>
    <w:rsid w:val="00240683"/>
    <w:rsid w:val="002410BF"/>
    <w:rsid w:val="00241421"/>
    <w:rsid w:val="00241559"/>
    <w:rsid w:val="00241A88"/>
    <w:rsid w:val="00241E13"/>
    <w:rsid w:val="00241E3C"/>
    <w:rsid w:val="0024233A"/>
    <w:rsid w:val="002424B5"/>
    <w:rsid w:val="002426FE"/>
    <w:rsid w:val="00242789"/>
    <w:rsid w:val="002428E8"/>
    <w:rsid w:val="00242B3D"/>
    <w:rsid w:val="00242C18"/>
    <w:rsid w:val="00242D69"/>
    <w:rsid w:val="00243226"/>
    <w:rsid w:val="002435B3"/>
    <w:rsid w:val="002436A0"/>
    <w:rsid w:val="00243AC8"/>
    <w:rsid w:val="00243B4C"/>
    <w:rsid w:val="00244103"/>
    <w:rsid w:val="002444B8"/>
    <w:rsid w:val="00244570"/>
    <w:rsid w:val="002447F4"/>
    <w:rsid w:val="002448DF"/>
    <w:rsid w:val="00244D07"/>
    <w:rsid w:val="0024516C"/>
    <w:rsid w:val="00245775"/>
    <w:rsid w:val="002458EB"/>
    <w:rsid w:val="00246286"/>
    <w:rsid w:val="00246659"/>
    <w:rsid w:val="002467A0"/>
    <w:rsid w:val="00246954"/>
    <w:rsid w:val="00246A5E"/>
    <w:rsid w:val="00246D2D"/>
    <w:rsid w:val="00246D46"/>
    <w:rsid w:val="002470EE"/>
    <w:rsid w:val="002470F3"/>
    <w:rsid w:val="00247395"/>
    <w:rsid w:val="0024750D"/>
    <w:rsid w:val="002475E7"/>
    <w:rsid w:val="00247747"/>
    <w:rsid w:val="00247BD1"/>
    <w:rsid w:val="00247CBA"/>
    <w:rsid w:val="00247D0C"/>
    <w:rsid w:val="002500C8"/>
    <w:rsid w:val="0025111E"/>
    <w:rsid w:val="0025127A"/>
    <w:rsid w:val="002512E5"/>
    <w:rsid w:val="00251846"/>
    <w:rsid w:val="00251B35"/>
    <w:rsid w:val="00251CB2"/>
    <w:rsid w:val="00251E13"/>
    <w:rsid w:val="002522AF"/>
    <w:rsid w:val="002530C2"/>
    <w:rsid w:val="002530ED"/>
    <w:rsid w:val="00253289"/>
    <w:rsid w:val="002533D1"/>
    <w:rsid w:val="002535E4"/>
    <w:rsid w:val="002536E6"/>
    <w:rsid w:val="00253BA8"/>
    <w:rsid w:val="00253BDE"/>
    <w:rsid w:val="00253C1E"/>
    <w:rsid w:val="00253F1B"/>
    <w:rsid w:val="002543CF"/>
    <w:rsid w:val="00254827"/>
    <w:rsid w:val="0025487C"/>
    <w:rsid w:val="0025492F"/>
    <w:rsid w:val="00254AFE"/>
    <w:rsid w:val="00254DB1"/>
    <w:rsid w:val="00255307"/>
    <w:rsid w:val="00255397"/>
    <w:rsid w:val="00255B09"/>
    <w:rsid w:val="00255B3D"/>
    <w:rsid w:val="00255D1B"/>
    <w:rsid w:val="00255D6F"/>
    <w:rsid w:val="00255DB7"/>
    <w:rsid w:val="00255E60"/>
    <w:rsid w:val="00256FD7"/>
    <w:rsid w:val="002571BD"/>
    <w:rsid w:val="00257543"/>
    <w:rsid w:val="002575DE"/>
    <w:rsid w:val="00257784"/>
    <w:rsid w:val="00257993"/>
    <w:rsid w:val="00257AE5"/>
    <w:rsid w:val="00257D80"/>
    <w:rsid w:val="00260001"/>
    <w:rsid w:val="00260052"/>
    <w:rsid w:val="0026023B"/>
    <w:rsid w:val="00260399"/>
    <w:rsid w:val="002606E3"/>
    <w:rsid w:val="00260BE0"/>
    <w:rsid w:val="00260CB3"/>
    <w:rsid w:val="002612B6"/>
    <w:rsid w:val="00261727"/>
    <w:rsid w:val="002617E7"/>
    <w:rsid w:val="00261C7A"/>
    <w:rsid w:val="002622C6"/>
    <w:rsid w:val="002625BD"/>
    <w:rsid w:val="00262B9E"/>
    <w:rsid w:val="00263465"/>
    <w:rsid w:val="0026379C"/>
    <w:rsid w:val="00263851"/>
    <w:rsid w:val="00263950"/>
    <w:rsid w:val="00263F4A"/>
    <w:rsid w:val="0026407D"/>
    <w:rsid w:val="00264228"/>
    <w:rsid w:val="002642FF"/>
    <w:rsid w:val="0026430A"/>
    <w:rsid w:val="00264334"/>
    <w:rsid w:val="00264729"/>
    <w:rsid w:val="0026473E"/>
    <w:rsid w:val="00264746"/>
    <w:rsid w:val="00264AAB"/>
    <w:rsid w:val="00264C77"/>
    <w:rsid w:val="00264E33"/>
    <w:rsid w:val="002651DA"/>
    <w:rsid w:val="002654E8"/>
    <w:rsid w:val="002655E5"/>
    <w:rsid w:val="002657E9"/>
    <w:rsid w:val="00265A41"/>
    <w:rsid w:val="00265B4D"/>
    <w:rsid w:val="00265D73"/>
    <w:rsid w:val="00266214"/>
    <w:rsid w:val="002665E3"/>
    <w:rsid w:val="002669FB"/>
    <w:rsid w:val="00266A98"/>
    <w:rsid w:val="0026733E"/>
    <w:rsid w:val="002674AB"/>
    <w:rsid w:val="00267604"/>
    <w:rsid w:val="00267878"/>
    <w:rsid w:val="00267C83"/>
    <w:rsid w:val="00270112"/>
    <w:rsid w:val="002701BD"/>
    <w:rsid w:val="0027058B"/>
    <w:rsid w:val="00270B82"/>
    <w:rsid w:val="00270D1A"/>
    <w:rsid w:val="00270DC4"/>
    <w:rsid w:val="0027144F"/>
    <w:rsid w:val="00271687"/>
    <w:rsid w:val="00271813"/>
    <w:rsid w:val="0027195D"/>
    <w:rsid w:val="00271CCE"/>
    <w:rsid w:val="00271F3A"/>
    <w:rsid w:val="002722E2"/>
    <w:rsid w:val="00272450"/>
    <w:rsid w:val="002728AB"/>
    <w:rsid w:val="00272FA1"/>
    <w:rsid w:val="00272FC6"/>
    <w:rsid w:val="00273278"/>
    <w:rsid w:val="0027346F"/>
    <w:rsid w:val="002735C5"/>
    <w:rsid w:val="002737F4"/>
    <w:rsid w:val="00273BBD"/>
    <w:rsid w:val="00273E2F"/>
    <w:rsid w:val="00273EB8"/>
    <w:rsid w:val="00274368"/>
    <w:rsid w:val="0027483E"/>
    <w:rsid w:val="00274B15"/>
    <w:rsid w:val="00274F69"/>
    <w:rsid w:val="002750D2"/>
    <w:rsid w:val="0027540D"/>
    <w:rsid w:val="0027545F"/>
    <w:rsid w:val="00275B36"/>
    <w:rsid w:val="00275BAF"/>
    <w:rsid w:val="00275E81"/>
    <w:rsid w:val="002767B9"/>
    <w:rsid w:val="00276BFD"/>
    <w:rsid w:val="00276C17"/>
    <w:rsid w:val="00276FF8"/>
    <w:rsid w:val="00277241"/>
    <w:rsid w:val="002774BC"/>
    <w:rsid w:val="00277F7D"/>
    <w:rsid w:val="00277FD7"/>
    <w:rsid w:val="002804AD"/>
    <w:rsid w:val="0028052A"/>
    <w:rsid w:val="002805F5"/>
    <w:rsid w:val="00280751"/>
    <w:rsid w:val="0028087E"/>
    <w:rsid w:val="00281053"/>
    <w:rsid w:val="0028124C"/>
    <w:rsid w:val="00281300"/>
    <w:rsid w:val="0028131F"/>
    <w:rsid w:val="002814AB"/>
    <w:rsid w:val="0028178F"/>
    <w:rsid w:val="002817B8"/>
    <w:rsid w:val="00281E08"/>
    <w:rsid w:val="00281F67"/>
    <w:rsid w:val="00282583"/>
    <w:rsid w:val="00282708"/>
    <w:rsid w:val="0028280A"/>
    <w:rsid w:val="00282A04"/>
    <w:rsid w:val="00282A1E"/>
    <w:rsid w:val="00282C8C"/>
    <w:rsid w:val="00282F46"/>
    <w:rsid w:val="0028313A"/>
    <w:rsid w:val="00283A0F"/>
    <w:rsid w:val="00283A6A"/>
    <w:rsid w:val="00283B60"/>
    <w:rsid w:val="00283BB1"/>
    <w:rsid w:val="00283CE4"/>
    <w:rsid w:val="002843DD"/>
    <w:rsid w:val="0028453E"/>
    <w:rsid w:val="00284D1D"/>
    <w:rsid w:val="00284D6F"/>
    <w:rsid w:val="00284F67"/>
    <w:rsid w:val="002850B8"/>
    <w:rsid w:val="00285545"/>
    <w:rsid w:val="00285662"/>
    <w:rsid w:val="00285966"/>
    <w:rsid w:val="0028597A"/>
    <w:rsid w:val="002861BE"/>
    <w:rsid w:val="0028623B"/>
    <w:rsid w:val="00286ACD"/>
    <w:rsid w:val="00286B30"/>
    <w:rsid w:val="00286D2E"/>
    <w:rsid w:val="0028722F"/>
    <w:rsid w:val="002872D6"/>
    <w:rsid w:val="002872FB"/>
    <w:rsid w:val="002875F1"/>
    <w:rsid w:val="00287838"/>
    <w:rsid w:val="00287881"/>
    <w:rsid w:val="00287DB3"/>
    <w:rsid w:val="00287F3A"/>
    <w:rsid w:val="00290205"/>
    <w:rsid w:val="002904E1"/>
    <w:rsid w:val="002907B5"/>
    <w:rsid w:val="00290D30"/>
    <w:rsid w:val="00291139"/>
    <w:rsid w:val="00291CF4"/>
    <w:rsid w:val="0029229B"/>
    <w:rsid w:val="002922E3"/>
    <w:rsid w:val="00292533"/>
    <w:rsid w:val="00292762"/>
    <w:rsid w:val="002928A1"/>
    <w:rsid w:val="0029299F"/>
    <w:rsid w:val="00292B72"/>
    <w:rsid w:val="00292C96"/>
    <w:rsid w:val="00292E9C"/>
    <w:rsid w:val="00292EB7"/>
    <w:rsid w:val="002934F1"/>
    <w:rsid w:val="00293811"/>
    <w:rsid w:val="0029389C"/>
    <w:rsid w:val="00293AEB"/>
    <w:rsid w:val="002942CF"/>
    <w:rsid w:val="00294D81"/>
    <w:rsid w:val="00295938"/>
    <w:rsid w:val="00295B46"/>
    <w:rsid w:val="00295B51"/>
    <w:rsid w:val="00295BCC"/>
    <w:rsid w:val="00295D87"/>
    <w:rsid w:val="00295F9F"/>
    <w:rsid w:val="00296227"/>
    <w:rsid w:val="002964B1"/>
    <w:rsid w:val="0029671F"/>
    <w:rsid w:val="00296E87"/>
    <w:rsid w:val="00296F44"/>
    <w:rsid w:val="0029710F"/>
    <w:rsid w:val="00297324"/>
    <w:rsid w:val="0029732A"/>
    <w:rsid w:val="0029777D"/>
    <w:rsid w:val="002977C7"/>
    <w:rsid w:val="0029789E"/>
    <w:rsid w:val="00297BB4"/>
    <w:rsid w:val="00297C16"/>
    <w:rsid w:val="002A0033"/>
    <w:rsid w:val="002A055E"/>
    <w:rsid w:val="002A0A82"/>
    <w:rsid w:val="002A11C5"/>
    <w:rsid w:val="002A1A58"/>
    <w:rsid w:val="002A1AE1"/>
    <w:rsid w:val="002A1D4E"/>
    <w:rsid w:val="002A2869"/>
    <w:rsid w:val="002A2CA6"/>
    <w:rsid w:val="002A2E53"/>
    <w:rsid w:val="002A3802"/>
    <w:rsid w:val="002A3A85"/>
    <w:rsid w:val="002A3DED"/>
    <w:rsid w:val="002A435A"/>
    <w:rsid w:val="002A4450"/>
    <w:rsid w:val="002A4568"/>
    <w:rsid w:val="002A45CE"/>
    <w:rsid w:val="002A4D6F"/>
    <w:rsid w:val="002A4D87"/>
    <w:rsid w:val="002A4F58"/>
    <w:rsid w:val="002A5292"/>
    <w:rsid w:val="002A5470"/>
    <w:rsid w:val="002A557F"/>
    <w:rsid w:val="002A57BD"/>
    <w:rsid w:val="002A5DA5"/>
    <w:rsid w:val="002A5DDF"/>
    <w:rsid w:val="002A6129"/>
    <w:rsid w:val="002A61E3"/>
    <w:rsid w:val="002A6812"/>
    <w:rsid w:val="002A6894"/>
    <w:rsid w:val="002A6BC0"/>
    <w:rsid w:val="002A6CF9"/>
    <w:rsid w:val="002A7060"/>
    <w:rsid w:val="002A715C"/>
    <w:rsid w:val="002A73F9"/>
    <w:rsid w:val="002A7571"/>
    <w:rsid w:val="002A7DCE"/>
    <w:rsid w:val="002B02DF"/>
    <w:rsid w:val="002B06D0"/>
    <w:rsid w:val="002B086A"/>
    <w:rsid w:val="002B0B49"/>
    <w:rsid w:val="002B0D04"/>
    <w:rsid w:val="002B0D5A"/>
    <w:rsid w:val="002B0D74"/>
    <w:rsid w:val="002B1B63"/>
    <w:rsid w:val="002B1EE6"/>
    <w:rsid w:val="002B1F63"/>
    <w:rsid w:val="002B2328"/>
    <w:rsid w:val="002B24D6"/>
    <w:rsid w:val="002B25B6"/>
    <w:rsid w:val="002B2DA0"/>
    <w:rsid w:val="002B35B9"/>
    <w:rsid w:val="002B37AC"/>
    <w:rsid w:val="002B3C99"/>
    <w:rsid w:val="002B3ECF"/>
    <w:rsid w:val="002B40F3"/>
    <w:rsid w:val="002B4313"/>
    <w:rsid w:val="002B4694"/>
    <w:rsid w:val="002B4B40"/>
    <w:rsid w:val="002B5126"/>
    <w:rsid w:val="002B52ED"/>
    <w:rsid w:val="002B5AF5"/>
    <w:rsid w:val="002B5DE6"/>
    <w:rsid w:val="002B6094"/>
    <w:rsid w:val="002B629F"/>
    <w:rsid w:val="002B66B6"/>
    <w:rsid w:val="002B66F6"/>
    <w:rsid w:val="002B6B35"/>
    <w:rsid w:val="002B6E55"/>
    <w:rsid w:val="002B7268"/>
    <w:rsid w:val="002B7468"/>
    <w:rsid w:val="002B77DB"/>
    <w:rsid w:val="002B7A82"/>
    <w:rsid w:val="002B7C91"/>
    <w:rsid w:val="002B7DB6"/>
    <w:rsid w:val="002B7EAA"/>
    <w:rsid w:val="002B7EEC"/>
    <w:rsid w:val="002C00AE"/>
    <w:rsid w:val="002C024D"/>
    <w:rsid w:val="002C02F1"/>
    <w:rsid w:val="002C0548"/>
    <w:rsid w:val="002C05FB"/>
    <w:rsid w:val="002C067B"/>
    <w:rsid w:val="002C092B"/>
    <w:rsid w:val="002C0B46"/>
    <w:rsid w:val="002C104F"/>
    <w:rsid w:val="002C11C3"/>
    <w:rsid w:val="002C150E"/>
    <w:rsid w:val="002C1510"/>
    <w:rsid w:val="002C170C"/>
    <w:rsid w:val="002C18E1"/>
    <w:rsid w:val="002C1A1C"/>
    <w:rsid w:val="002C1BB6"/>
    <w:rsid w:val="002C2186"/>
    <w:rsid w:val="002C2346"/>
    <w:rsid w:val="002C2BC3"/>
    <w:rsid w:val="002C2C93"/>
    <w:rsid w:val="002C30BF"/>
    <w:rsid w:val="002C32D0"/>
    <w:rsid w:val="002C350F"/>
    <w:rsid w:val="002C3B39"/>
    <w:rsid w:val="002C3BE6"/>
    <w:rsid w:val="002C3C49"/>
    <w:rsid w:val="002C3D9A"/>
    <w:rsid w:val="002C4143"/>
    <w:rsid w:val="002C41E6"/>
    <w:rsid w:val="002C4399"/>
    <w:rsid w:val="002C48C7"/>
    <w:rsid w:val="002C4BD8"/>
    <w:rsid w:val="002C4FA9"/>
    <w:rsid w:val="002C5018"/>
    <w:rsid w:val="002C50FE"/>
    <w:rsid w:val="002C52EE"/>
    <w:rsid w:val="002C533B"/>
    <w:rsid w:val="002C55A3"/>
    <w:rsid w:val="002C5E5B"/>
    <w:rsid w:val="002C61B4"/>
    <w:rsid w:val="002C6217"/>
    <w:rsid w:val="002C631B"/>
    <w:rsid w:val="002C635F"/>
    <w:rsid w:val="002C6574"/>
    <w:rsid w:val="002C65AB"/>
    <w:rsid w:val="002C6982"/>
    <w:rsid w:val="002C6A4D"/>
    <w:rsid w:val="002C7428"/>
    <w:rsid w:val="002C7429"/>
    <w:rsid w:val="002C7607"/>
    <w:rsid w:val="002C7822"/>
    <w:rsid w:val="002C79E1"/>
    <w:rsid w:val="002C7CA3"/>
    <w:rsid w:val="002C7D2E"/>
    <w:rsid w:val="002D071A"/>
    <w:rsid w:val="002D0762"/>
    <w:rsid w:val="002D1343"/>
    <w:rsid w:val="002D13FF"/>
    <w:rsid w:val="002D16D8"/>
    <w:rsid w:val="002D1D54"/>
    <w:rsid w:val="002D1F1F"/>
    <w:rsid w:val="002D2186"/>
    <w:rsid w:val="002D22A9"/>
    <w:rsid w:val="002D2922"/>
    <w:rsid w:val="002D2E1A"/>
    <w:rsid w:val="002D32FF"/>
    <w:rsid w:val="002D34B2"/>
    <w:rsid w:val="002D3711"/>
    <w:rsid w:val="002D3A20"/>
    <w:rsid w:val="002D3A71"/>
    <w:rsid w:val="002D3B5B"/>
    <w:rsid w:val="002D40FD"/>
    <w:rsid w:val="002D4594"/>
    <w:rsid w:val="002D4875"/>
    <w:rsid w:val="002D48B0"/>
    <w:rsid w:val="002D4A07"/>
    <w:rsid w:val="002D4CD8"/>
    <w:rsid w:val="002D4F12"/>
    <w:rsid w:val="002D521C"/>
    <w:rsid w:val="002D5B37"/>
    <w:rsid w:val="002D622C"/>
    <w:rsid w:val="002D62E6"/>
    <w:rsid w:val="002D6978"/>
    <w:rsid w:val="002D6BED"/>
    <w:rsid w:val="002D6C0D"/>
    <w:rsid w:val="002D6C21"/>
    <w:rsid w:val="002D7024"/>
    <w:rsid w:val="002D71D2"/>
    <w:rsid w:val="002D7637"/>
    <w:rsid w:val="002D7803"/>
    <w:rsid w:val="002D7F55"/>
    <w:rsid w:val="002E0238"/>
    <w:rsid w:val="002E029D"/>
    <w:rsid w:val="002E033E"/>
    <w:rsid w:val="002E036A"/>
    <w:rsid w:val="002E05AC"/>
    <w:rsid w:val="002E0922"/>
    <w:rsid w:val="002E0BFE"/>
    <w:rsid w:val="002E0C2C"/>
    <w:rsid w:val="002E0EB1"/>
    <w:rsid w:val="002E1266"/>
    <w:rsid w:val="002E12D5"/>
    <w:rsid w:val="002E12E7"/>
    <w:rsid w:val="002E14DB"/>
    <w:rsid w:val="002E17F2"/>
    <w:rsid w:val="002E1A78"/>
    <w:rsid w:val="002E1E2A"/>
    <w:rsid w:val="002E1E93"/>
    <w:rsid w:val="002E2206"/>
    <w:rsid w:val="002E2235"/>
    <w:rsid w:val="002E22C4"/>
    <w:rsid w:val="002E2A54"/>
    <w:rsid w:val="002E2FD0"/>
    <w:rsid w:val="002E3748"/>
    <w:rsid w:val="002E4712"/>
    <w:rsid w:val="002E4718"/>
    <w:rsid w:val="002E4929"/>
    <w:rsid w:val="002E4B1F"/>
    <w:rsid w:val="002E4E9C"/>
    <w:rsid w:val="002E4F1C"/>
    <w:rsid w:val="002E5577"/>
    <w:rsid w:val="002E58F5"/>
    <w:rsid w:val="002E5D19"/>
    <w:rsid w:val="002E5FC8"/>
    <w:rsid w:val="002E60F2"/>
    <w:rsid w:val="002E630A"/>
    <w:rsid w:val="002E6445"/>
    <w:rsid w:val="002E65F5"/>
    <w:rsid w:val="002E6AB8"/>
    <w:rsid w:val="002E72AB"/>
    <w:rsid w:val="002E7A58"/>
    <w:rsid w:val="002E7CAE"/>
    <w:rsid w:val="002F00A0"/>
    <w:rsid w:val="002F01BC"/>
    <w:rsid w:val="002F0211"/>
    <w:rsid w:val="002F029A"/>
    <w:rsid w:val="002F061A"/>
    <w:rsid w:val="002F0723"/>
    <w:rsid w:val="002F0E7E"/>
    <w:rsid w:val="002F1443"/>
    <w:rsid w:val="002F151A"/>
    <w:rsid w:val="002F18AE"/>
    <w:rsid w:val="002F1BD3"/>
    <w:rsid w:val="002F1BEA"/>
    <w:rsid w:val="002F1D74"/>
    <w:rsid w:val="002F1E33"/>
    <w:rsid w:val="002F229C"/>
    <w:rsid w:val="002F22BD"/>
    <w:rsid w:val="002F25CA"/>
    <w:rsid w:val="002F271A"/>
    <w:rsid w:val="002F2771"/>
    <w:rsid w:val="002F2847"/>
    <w:rsid w:val="002F2871"/>
    <w:rsid w:val="002F2AFF"/>
    <w:rsid w:val="002F2C83"/>
    <w:rsid w:val="002F2D2B"/>
    <w:rsid w:val="002F2EE3"/>
    <w:rsid w:val="002F300A"/>
    <w:rsid w:val="002F3091"/>
    <w:rsid w:val="002F34F1"/>
    <w:rsid w:val="002F37A9"/>
    <w:rsid w:val="002F3AA6"/>
    <w:rsid w:val="002F407C"/>
    <w:rsid w:val="002F4430"/>
    <w:rsid w:val="002F49E4"/>
    <w:rsid w:val="002F51CF"/>
    <w:rsid w:val="002F5656"/>
    <w:rsid w:val="002F57DE"/>
    <w:rsid w:val="002F59AB"/>
    <w:rsid w:val="002F5A41"/>
    <w:rsid w:val="002F5A50"/>
    <w:rsid w:val="002F5AF2"/>
    <w:rsid w:val="002F6007"/>
    <w:rsid w:val="002F6727"/>
    <w:rsid w:val="002F6E41"/>
    <w:rsid w:val="002F6FCB"/>
    <w:rsid w:val="002F73EC"/>
    <w:rsid w:val="002F75A2"/>
    <w:rsid w:val="002F7667"/>
    <w:rsid w:val="002F7E2C"/>
    <w:rsid w:val="002F7FCD"/>
    <w:rsid w:val="00300298"/>
    <w:rsid w:val="003007A0"/>
    <w:rsid w:val="0030098E"/>
    <w:rsid w:val="003009AD"/>
    <w:rsid w:val="00300EA1"/>
    <w:rsid w:val="003016FF"/>
    <w:rsid w:val="00301775"/>
    <w:rsid w:val="00301CE6"/>
    <w:rsid w:val="00301F12"/>
    <w:rsid w:val="0030238F"/>
    <w:rsid w:val="0030256B"/>
    <w:rsid w:val="003028A5"/>
    <w:rsid w:val="00302B2B"/>
    <w:rsid w:val="00302DC6"/>
    <w:rsid w:val="00303620"/>
    <w:rsid w:val="00303A15"/>
    <w:rsid w:val="00303ACC"/>
    <w:rsid w:val="00303C51"/>
    <w:rsid w:val="00303F17"/>
    <w:rsid w:val="00304289"/>
    <w:rsid w:val="00304B81"/>
    <w:rsid w:val="00304CA3"/>
    <w:rsid w:val="00304E9A"/>
    <w:rsid w:val="00304F09"/>
    <w:rsid w:val="00304FCB"/>
    <w:rsid w:val="0030501F"/>
    <w:rsid w:val="003050DF"/>
    <w:rsid w:val="003051E1"/>
    <w:rsid w:val="003055BD"/>
    <w:rsid w:val="00305C7C"/>
    <w:rsid w:val="00305F87"/>
    <w:rsid w:val="00306032"/>
    <w:rsid w:val="00306182"/>
    <w:rsid w:val="00306277"/>
    <w:rsid w:val="00306449"/>
    <w:rsid w:val="003064EF"/>
    <w:rsid w:val="00306524"/>
    <w:rsid w:val="00306595"/>
    <w:rsid w:val="00306C08"/>
    <w:rsid w:val="00307477"/>
    <w:rsid w:val="00307491"/>
    <w:rsid w:val="003076F8"/>
    <w:rsid w:val="0030775E"/>
    <w:rsid w:val="003078C0"/>
    <w:rsid w:val="00307BA1"/>
    <w:rsid w:val="00307D78"/>
    <w:rsid w:val="00307EF2"/>
    <w:rsid w:val="00310299"/>
    <w:rsid w:val="00310676"/>
    <w:rsid w:val="00310DC6"/>
    <w:rsid w:val="003114B4"/>
    <w:rsid w:val="003115A4"/>
    <w:rsid w:val="00311702"/>
    <w:rsid w:val="003118FE"/>
    <w:rsid w:val="00311949"/>
    <w:rsid w:val="00311BA5"/>
    <w:rsid w:val="00311E82"/>
    <w:rsid w:val="00311ED9"/>
    <w:rsid w:val="003120E8"/>
    <w:rsid w:val="003121CC"/>
    <w:rsid w:val="0031257E"/>
    <w:rsid w:val="003126BC"/>
    <w:rsid w:val="003126EA"/>
    <w:rsid w:val="003129F9"/>
    <w:rsid w:val="00312B5F"/>
    <w:rsid w:val="003130EF"/>
    <w:rsid w:val="003135B8"/>
    <w:rsid w:val="00313A06"/>
    <w:rsid w:val="00313D67"/>
    <w:rsid w:val="00313D7E"/>
    <w:rsid w:val="00313E3F"/>
    <w:rsid w:val="00313F12"/>
    <w:rsid w:val="00313F9B"/>
    <w:rsid w:val="00313FD6"/>
    <w:rsid w:val="003140A9"/>
    <w:rsid w:val="00314194"/>
    <w:rsid w:val="003143BD"/>
    <w:rsid w:val="003144E4"/>
    <w:rsid w:val="003144EB"/>
    <w:rsid w:val="003145BA"/>
    <w:rsid w:val="00314C71"/>
    <w:rsid w:val="00315270"/>
    <w:rsid w:val="00315363"/>
    <w:rsid w:val="0031564C"/>
    <w:rsid w:val="0031582B"/>
    <w:rsid w:val="00315BCF"/>
    <w:rsid w:val="00315E39"/>
    <w:rsid w:val="00315FEF"/>
    <w:rsid w:val="0031658B"/>
    <w:rsid w:val="003166B5"/>
    <w:rsid w:val="00316906"/>
    <w:rsid w:val="00317384"/>
    <w:rsid w:val="00317675"/>
    <w:rsid w:val="003177F1"/>
    <w:rsid w:val="003179B9"/>
    <w:rsid w:val="00317B6D"/>
    <w:rsid w:val="00317B96"/>
    <w:rsid w:val="0032003E"/>
    <w:rsid w:val="003203ED"/>
    <w:rsid w:val="0032052C"/>
    <w:rsid w:val="00320620"/>
    <w:rsid w:val="003206DC"/>
    <w:rsid w:val="0032081E"/>
    <w:rsid w:val="0032083D"/>
    <w:rsid w:val="003208A5"/>
    <w:rsid w:val="00320935"/>
    <w:rsid w:val="00320BF4"/>
    <w:rsid w:val="00320D78"/>
    <w:rsid w:val="00320EF9"/>
    <w:rsid w:val="00320FCE"/>
    <w:rsid w:val="00321213"/>
    <w:rsid w:val="00321745"/>
    <w:rsid w:val="003218C0"/>
    <w:rsid w:val="003218EF"/>
    <w:rsid w:val="00321A9B"/>
    <w:rsid w:val="00321C36"/>
    <w:rsid w:val="00321F7A"/>
    <w:rsid w:val="0032240A"/>
    <w:rsid w:val="00322555"/>
    <w:rsid w:val="00322A71"/>
    <w:rsid w:val="00322C9F"/>
    <w:rsid w:val="00323243"/>
    <w:rsid w:val="0032326E"/>
    <w:rsid w:val="00323313"/>
    <w:rsid w:val="00323495"/>
    <w:rsid w:val="00323695"/>
    <w:rsid w:val="003238F8"/>
    <w:rsid w:val="00323B0E"/>
    <w:rsid w:val="003243E8"/>
    <w:rsid w:val="00324468"/>
    <w:rsid w:val="00324614"/>
    <w:rsid w:val="00324D23"/>
    <w:rsid w:val="0032501B"/>
    <w:rsid w:val="00325059"/>
    <w:rsid w:val="003250EE"/>
    <w:rsid w:val="00325113"/>
    <w:rsid w:val="00325387"/>
    <w:rsid w:val="00325AF6"/>
    <w:rsid w:val="00325B5E"/>
    <w:rsid w:val="00325D31"/>
    <w:rsid w:val="00326096"/>
    <w:rsid w:val="00326106"/>
    <w:rsid w:val="00326B2D"/>
    <w:rsid w:val="00326E17"/>
    <w:rsid w:val="003273C5"/>
    <w:rsid w:val="00327496"/>
    <w:rsid w:val="003278AA"/>
    <w:rsid w:val="00327981"/>
    <w:rsid w:val="00327E3A"/>
    <w:rsid w:val="0033016E"/>
    <w:rsid w:val="00330FF9"/>
    <w:rsid w:val="003311CA"/>
    <w:rsid w:val="003313B0"/>
    <w:rsid w:val="003314A2"/>
    <w:rsid w:val="00331751"/>
    <w:rsid w:val="00331A0F"/>
    <w:rsid w:val="00331B8F"/>
    <w:rsid w:val="00331C74"/>
    <w:rsid w:val="00331CCA"/>
    <w:rsid w:val="0033222A"/>
    <w:rsid w:val="00332784"/>
    <w:rsid w:val="00332A93"/>
    <w:rsid w:val="00332B0A"/>
    <w:rsid w:val="00332C11"/>
    <w:rsid w:val="00332D0D"/>
    <w:rsid w:val="00332E20"/>
    <w:rsid w:val="003333D1"/>
    <w:rsid w:val="0033381C"/>
    <w:rsid w:val="00333C16"/>
    <w:rsid w:val="00333CFA"/>
    <w:rsid w:val="00333EE0"/>
    <w:rsid w:val="00333FB8"/>
    <w:rsid w:val="00334448"/>
    <w:rsid w:val="00334579"/>
    <w:rsid w:val="0033483F"/>
    <w:rsid w:val="00334AA5"/>
    <w:rsid w:val="00334B90"/>
    <w:rsid w:val="00334C0D"/>
    <w:rsid w:val="00334FB6"/>
    <w:rsid w:val="0033500B"/>
    <w:rsid w:val="003350F6"/>
    <w:rsid w:val="00335259"/>
    <w:rsid w:val="003357EB"/>
    <w:rsid w:val="00335858"/>
    <w:rsid w:val="00336B3B"/>
    <w:rsid w:val="00336BDA"/>
    <w:rsid w:val="0033773C"/>
    <w:rsid w:val="00337B09"/>
    <w:rsid w:val="00337EE8"/>
    <w:rsid w:val="00337F5A"/>
    <w:rsid w:val="00340590"/>
    <w:rsid w:val="0034079C"/>
    <w:rsid w:val="003408A5"/>
    <w:rsid w:val="00340942"/>
    <w:rsid w:val="003409DB"/>
    <w:rsid w:val="00340C03"/>
    <w:rsid w:val="00340D1E"/>
    <w:rsid w:val="00341980"/>
    <w:rsid w:val="00341A97"/>
    <w:rsid w:val="00341AB4"/>
    <w:rsid w:val="00341B03"/>
    <w:rsid w:val="00341EAD"/>
    <w:rsid w:val="003420D4"/>
    <w:rsid w:val="00342173"/>
    <w:rsid w:val="00342408"/>
    <w:rsid w:val="00342429"/>
    <w:rsid w:val="00342775"/>
    <w:rsid w:val="00342BD7"/>
    <w:rsid w:val="00342F8D"/>
    <w:rsid w:val="00343059"/>
    <w:rsid w:val="00343355"/>
    <w:rsid w:val="00344391"/>
    <w:rsid w:val="00344845"/>
    <w:rsid w:val="00344DF2"/>
    <w:rsid w:val="00345318"/>
    <w:rsid w:val="00345346"/>
    <w:rsid w:val="00346846"/>
    <w:rsid w:val="00346AE7"/>
    <w:rsid w:val="00346DB5"/>
    <w:rsid w:val="003477B1"/>
    <w:rsid w:val="00347A03"/>
    <w:rsid w:val="00347B48"/>
    <w:rsid w:val="00347F5F"/>
    <w:rsid w:val="003501C1"/>
    <w:rsid w:val="00350235"/>
    <w:rsid w:val="0035056F"/>
    <w:rsid w:val="00350942"/>
    <w:rsid w:val="00350BF5"/>
    <w:rsid w:val="00350D8E"/>
    <w:rsid w:val="00350E37"/>
    <w:rsid w:val="00350ED6"/>
    <w:rsid w:val="0035101F"/>
    <w:rsid w:val="0035102C"/>
    <w:rsid w:val="00351221"/>
    <w:rsid w:val="0035136F"/>
    <w:rsid w:val="0035151A"/>
    <w:rsid w:val="00351A81"/>
    <w:rsid w:val="00351CEC"/>
    <w:rsid w:val="00351E78"/>
    <w:rsid w:val="00352022"/>
    <w:rsid w:val="0035252E"/>
    <w:rsid w:val="00352795"/>
    <w:rsid w:val="003529B5"/>
    <w:rsid w:val="00352A07"/>
    <w:rsid w:val="00352AAD"/>
    <w:rsid w:val="00352AF8"/>
    <w:rsid w:val="00353505"/>
    <w:rsid w:val="00353A8F"/>
    <w:rsid w:val="00353B2E"/>
    <w:rsid w:val="0035455A"/>
    <w:rsid w:val="0035506D"/>
    <w:rsid w:val="00355296"/>
    <w:rsid w:val="00355599"/>
    <w:rsid w:val="003558BB"/>
    <w:rsid w:val="00355A32"/>
    <w:rsid w:val="00355AE0"/>
    <w:rsid w:val="00355DEF"/>
    <w:rsid w:val="00355E45"/>
    <w:rsid w:val="00355F0D"/>
    <w:rsid w:val="00356014"/>
    <w:rsid w:val="003563A4"/>
    <w:rsid w:val="003567FA"/>
    <w:rsid w:val="00356887"/>
    <w:rsid w:val="00356BE2"/>
    <w:rsid w:val="0035713E"/>
    <w:rsid w:val="003572DE"/>
    <w:rsid w:val="00357380"/>
    <w:rsid w:val="0035752B"/>
    <w:rsid w:val="00357729"/>
    <w:rsid w:val="00357855"/>
    <w:rsid w:val="0035794D"/>
    <w:rsid w:val="00357A76"/>
    <w:rsid w:val="00357A89"/>
    <w:rsid w:val="00357C70"/>
    <w:rsid w:val="00357DED"/>
    <w:rsid w:val="003602D9"/>
    <w:rsid w:val="0036041B"/>
    <w:rsid w:val="003604CE"/>
    <w:rsid w:val="00360853"/>
    <w:rsid w:val="00360856"/>
    <w:rsid w:val="00360874"/>
    <w:rsid w:val="003608B0"/>
    <w:rsid w:val="00360CE7"/>
    <w:rsid w:val="00360EDD"/>
    <w:rsid w:val="00360FA9"/>
    <w:rsid w:val="00361308"/>
    <w:rsid w:val="003613C4"/>
    <w:rsid w:val="003613D9"/>
    <w:rsid w:val="00361462"/>
    <w:rsid w:val="003615CF"/>
    <w:rsid w:val="0036211F"/>
    <w:rsid w:val="00362A72"/>
    <w:rsid w:val="00362CB4"/>
    <w:rsid w:val="00362D9A"/>
    <w:rsid w:val="0036303E"/>
    <w:rsid w:val="00363238"/>
    <w:rsid w:val="0036358B"/>
    <w:rsid w:val="003637A8"/>
    <w:rsid w:val="00363950"/>
    <w:rsid w:val="00363BAC"/>
    <w:rsid w:val="00363E70"/>
    <w:rsid w:val="00363FE3"/>
    <w:rsid w:val="00363FFB"/>
    <w:rsid w:val="00364A26"/>
    <w:rsid w:val="00364D85"/>
    <w:rsid w:val="00365787"/>
    <w:rsid w:val="00365A5E"/>
    <w:rsid w:val="00365D4E"/>
    <w:rsid w:val="00365E4B"/>
    <w:rsid w:val="00366064"/>
    <w:rsid w:val="0036627A"/>
    <w:rsid w:val="00366429"/>
    <w:rsid w:val="003664EF"/>
    <w:rsid w:val="0036664E"/>
    <w:rsid w:val="00366A2C"/>
    <w:rsid w:val="00366C2D"/>
    <w:rsid w:val="00366D28"/>
    <w:rsid w:val="003678BA"/>
    <w:rsid w:val="00367A68"/>
    <w:rsid w:val="00367ACB"/>
    <w:rsid w:val="00367AD0"/>
    <w:rsid w:val="00367B5F"/>
    <w:rsid w:val="00367C42"/>
    <w:rsid w:val="00367D65"/>
    <w:rsid w:val="00370471"/>
    <w:rsid w:val="003705B9"/>
    <w:rsid w:val="00370C6D"/>
    <w:rsid w:val="00370E47"/>
    <w:rsid w:val="003713B7"/>
    <w:rsid w:val="003715FF"/>
    <w:rsid w:val="00371630"/>
    <w:rsid w:val="0037176B"/>
    <w:rsid w:val="0037235D"/>
    <w:rsid w:val="0037268D"/>
    <w:rsid w:val="003727DB"/>
    <w:rsid w:val="003734F2"/>
    <w:rsid w:val="00373764"/>
    <w:rsid w:val="00373CCD"/>
    <w:rsid w:val="00374193"/>
    <w:rsid w:val="003742AC"/>
    <w:rsid w:val="003744D0"/>
    <w:rsid w:val="00374545"/>
    <w:rsid w:val="0037483A"/>
    <w:rsid w:val="00374BE3"/>
    <w:rsid w:val="00374D36"/>
    <w:rsid w:val="00374F95"/>
    <w:rsid w:val="0037549B"/>
    <w:rsid w:val="00375574"/>
    <w:rsid w:val="003755AE"/>
    <w:rsid w:val="00375639"/>
    <w:rsid w:val="00375664"/>
    <w:rsid w:val="0037593F"/>
    <w:rsid w:val="00375A0C"/>
    <w:rsid w:val="00375B42"/>
    <w:rsid w:val="00375C4D"/>
    <w:rsid w:val="00375DF8"/>
    <w:rsid w:val="00376677"/>
    <w:rsid w:val="0037679A"/>
    <w:rsid w:val="003769C1"/>
    <w:rsid w:val="00376D90"/>
    <w:rsid w:val="00376FF4"/>
    <w:rsid w:val="00377057"/>
    <w:rsid w:val="00377451"/>
    <w:rsid w:val="00377563"/>
    <w:rsid w:val="00377767"/>
    <w:rsid w:val="00377CE1"/>
    <w:rsid w:val="00380498"/>
    <w:rsid w:val="00380756"/>
    <w:rsid w:val="00380BEA"/>
    <w:rsid w:val="00380C09"/>
    <w:rsid w:val="00380C64"/>
    <w:rsid w:val="00381064"/>
    <w:rsid w:val="003810AE"/>
    <w:rsid w:val="003810E1"/>
    <w:rsid w:val="003815AB"/>
    <w:rsid w:val="00381726"/>
    <w:rsid w:val="0038197D"/>
    <w:rsid w:val="00381B1C"/>
    <w:rsid w:val="00381C34"/>
    <w:rsid w:val="00381D10"/>
    <w:rsid w:val="00381E76"/>
    <w:rsid w:val="00382202"/>
    <w:rsid w:val="0038272A"/>
    <w:rsid w:val="00382A55"/>
    <w:rsid w:val="003839A9"/>
    <w:rsid w:val="003839C3"/>
    <w:rsid w:val="00383CA7"/>
    <w:rsid w:val="00383F76"/>
    <w:rsid w:val="0038408E"/>
    <w:rsid w:val="0038422E"/>
    <w:rsid w:val="003845F8"/>
    <w:rsid w:val="00385303"/>
    <w:rsid w:val="003853E1"/>
    <w:rsid w:val="00385480"/>
    <w:rsid w:val="003858C0"/>
    <w:rsid w:val="00385B35"/>
    <w:rsid w:val="00385BF0"/>
    <w:rsid w:val="00385DFF"/>
    <w:rsid w:val="00385F76"/>
    <w:rsid w:val="00386739"/>
    <w:rsid w:val="00386BF8"/>
    <w:rsid w:val="003871A1"/>
    <w:rsid w:val="00387619"/>
    <w:rsid w:val="00387797"/>
    <w:rsid w:val="00387E2E"/>
    <w:rsid w:val="0039014E"/>
    <w:rsid w:val="00390851"/>
    <w:rsid w:val="00390E1F"/>
    <w:rsid w:val="00391183"/>
    <w:rsid w:val="0039166A"/>
    <w:rsid w:val="003917E2"/>
    <w:rsid w:val="00391AE1"/>
    <w:rsid w:val="00391D1C"/>
    <w:rsid w:val="00391E9A"/>
    <w:rsid w:val="00392934"/>
    <w:rsid w:val="00393066"/>
    <w:rsid w:val="003934FE"/>
    <w:rsid w:val="00393537"/>
    <w:rsid w:val="003936E4"/>
    <w:rsid w:val="0039371A"/>
    <w:rsid w:val="0039387D"/>
    <w:rsid w:val="003939FF"/>
    <w:rsid w:val="00393E2F"/>
    <w:rsid w:val="00394650"/>
    <w:rsid w:val="00394706"/>
    <w:rsid w:val="00395D83"/>
    <w:rsid w:val="00395E2F"/>
    <w:rsid w:val="00395ED4"/>
    <w:rsid w:val="003963F3"/>
    <w:rsid w:val="003967C5"/>
    <w:rsid w:val="003968CB"/>
    <w:rsid w:val="00396B63"/>
    <w:rsid w:val="0039708A"/>
    <w:rsid w:val="0039751F"/>
    <w:rsid w:val="00397523"/>
    <w:rsid w:val="00397776"/>
    <w:rsid w:val="0039781F"/>
    <w:rsid w:val="00397849"/>
    <w:rsid w:val="003979C5"/>
    <w:rsid w:val="00397B70"/>
    <w:rsid w:val="0039B613"/>
    <w:rsid w:val="003A02DA"/>
    <w:rsid w:val="003A05AD"/>
    <w:rsid w:val="003A06B1"/>
    <w:rsid w:val="003A0720"/>
    <w:rsid w:val="003A0C2A"/>
    <w:rsid w:val="003A11AF"/>
    <w:rsid w:val="003A1950"/>
    <w:rsid w:val="003A1B3A"/>
    <w:rsid w:val="003A1C17"/>
    <w:rsid w:val="003A2223"/>
    <w:rsid w:val="003A2917"/>
    <w:rsid w:val="003A2965"/>
    <w:rsid w:val="003A2A0F"/>
    <w:rsid w:val="003A2D14"/>
    <w:rsid w:val="003A37D4"/>
    <w:rsid w:val="003A3FE1"/>
    <w:rsid w:val="003A41E4"/>
    <w:rsid w:val="003A4240"/>
    <w:rsid w:val="003A446D"/>
    <w:rsid w:val="003A4577"/>
    <w:rsid w:val="003A45A1"/>
    <w:rsid w:val="003A45A6"/>
    <w:rsid w:val="003A4696"/>
    <w:rsid w:val="003A48AE"/>
    <w:rsid w:val="003A4BA3"/>
    <w:rsid w:val="003A4D2B"/>
    <w:rsid w:val="003A521D"/>
    <w:rsid w:val="003A5429"/>
    <w:rsid w:val="003A58BA"/>
    <w:rsid w:val="003A5A55"/>
    <w:rsid w:val="003A5B0A"/>
    <w:rsid w:val="003A6551"/>
    <w:rsid w:val="003A65AA"/>
    <w:rsid w:val="003A6652"/>
    <w:rsid w:val="003A66B2"/>
    <w:rsid w:val="003A66D2"/>
    <w:rsid w:val="003A6B43"/>
    <w:rsid w:val="003A6BAC"/>
    <w:rsid w:val="003A70A4"/>
    <w:rsid w:val="003A7859"/>
    <w:rsid w:val="003A7EF3"/>
    <w:rsid w:val="003B002E"/>
    <w:rsid w:val="003B063E"/>
    <w:rsid w:val="003B072E"/>
    <w:rsid w:val="003B081B"/>
    <w:rsid w:val="003B0987"/>
    <w:rsid w:val="003B0D1F"/>
    <w:rsid w:val="003B0E5B"/>
    <w:rsid w:val="003B159C"/>
    <w:rsid w:val="003B1BA7"/>
    <w:rsid w:val="003B1BD0"/>
    <w:rsid w:val="003B1D0C"/>
    <w:rsid w:val="003B1EC3"/>
    <w:rsid w:val="003B23D4"/>
    <w:rsid w:val="003B2F20"/>
    <w:rsid w:val="003B2F2A"/>
    <w:rsid w:val="003B2F80"/>
    <w:rsid w:val="003B31FE"/>
    <w:rsid w:val="003B369F"/>
    <w:rsid w:val="003B36A3"/>
    <w:rsid w:val="003B3953"/>
    <w:rsid w:val="003B3986"/>
    <w:rsid w:val="003B3C9E"/>
    <w:rsid w:val="003B3DEF"/>
    <w:rsid w:val="003B41C8"/>
    <w:rsid w:val="003B429F"/>
    <w:rsid w:val="003B4A8F"/>
    <w:rsid w:val="003B4DA7"/>
    <w:rsid w:val="003B56FC"/>
    <w:rsid w:val="003B5E90"/>
    <w:rsid w:val="003B62E2"/>
    <w:rsid w:val="003B6488"/>
    <w:rsid w:val="003B64BB"/>
    <w:rsid w:val="003B6794"/>
    <w:rsid w:val="003B685E"/>
    <w:rsid w:val="003B6896"/>
    <w:rsid w:val="003B68E0"/>
    <w:rsid w:val="003B6A22"/>
    <w:rsid w:val="003B6DF8"/>
    <w:rsid w:val="003B7149"/>
    <w:rsid w:val="003B7153"/>
    <w:rsid w:val="003B7394"/>
    <w:rsid w:val="003B7528"/>
    <w:rsid w:val="003B75AF"/>
    <w:rsid w:val="003B7719"/>
    <w:rsid w:val="003B7A0E"/>
    <w:rsid w:val="003B7FE5"/>
    <w:rsid w:val="003C0009"/>
    <w:rsid w:val="003C0229"/>
    <w:rsid w:val="003C03C6"/>
    <w:rsid w:val="003C0445"/>
    <w:rsid w:val="003C0544"/>
    <w:rsid w:val="003C08FB"/>
    <w:rsid w:val="003C0CC6"/>
    <w:rsid w:val="003C0DDA"/>
    <w:rsid w:val="003C1143"/>
    <w:rsid w:val="003C11C8"/>
    <w:rsid w:val="003C138A"/>
    <w:rsid w:val="003C1669"/>
    <w:rsid w:val="003C18CC"/>
    <w:rsid w:val="003C1BC5"/>
    <w:rsid w:val="003C1BFC"/>
    <w:rsid w:val="003C2545"/>
    <w:rsid w:val="003C2702"/>
    <w:rsid w:val="003C2A75"/>
    <w:rsid w:val="003C2BBE"/>
    <w:rsid w:val="003C314C"/>
    <w:rsid w:val="003C35E3"/>
    <w:rsid w:val="003C3769"/>
    <w:rsid w:val="003C3842"/>
    <w:rsid w:val="003C3C27"/>
    <w:rsid w:val="003C41FA"/>
    <w:rsid w:val="003C4281"/>
    <w:rsid w:val="003C42F8"/>
    <w:rsid w:val="003C49D6"/>
    <w:rsid w:val="003C50EF"/>
    <w:rsid w:val="003C513E"/>
    <w:rsid w:val="003C534F"/>
    <w:rsid w:val="003C539F"/>
    <w:rsid w:val="003C58F6"/>
    <w:rsid w:val="003C5AED"/>
    <w:rsid w:val="003C5FE2"/>
    <w:rsid w:val="003C6AF6"/>
    <w:rsid w:val="003C6FFB"/>
    <w:rsid w:val="003C71D7"/>
    <w:rsid w:val="003C7347"/>
    <w:rsid w:val="003C7806"/>
    <w:rsid w:val="003C7E21"/>
    <w:rsid w:val="003C7F33"/>
    <w:rsid w:val="003C7F53"/>
    <w:rsid w:val="003D0057"/>
    <w:rsid w:val="003D06F3"/>
    <w:rsid w:val="003D0853"/>
    <w:rsid w:val="003D098C"/>
    <w:rsid w:val="003D0A1B"/>
    <w:rsid w:val="003D0A59"/>
    <w:rsid w:val="003D0F62"/>
    <w:rsid w:val="003D109F"/>
    <w:rsid w:val="003D12B2"/>
    <w:rsid w:val="003D18B7"/>
    <w:rsid w:val="003D19ED"/>
    <w:rsid w:val="003D1FC0"/>
    <w:rsid w:val="003D222D"/>
    <w:rsid w:val="003D2260"/>
    <w:rsid w:val="003D2478"/>
    <w:rsid w:val="003D2959"/>
    <w:rsid w:val="003D2A18"/>
    <w:rsid w:val="003D2A4D"/>
    <w:rsid w:val="003D2B16"/>
    <w:rsid w:val="003D2D25"/>
    <w:rsid w:val="003D2DAC"/>
    <w:rsid w:val="003D35AA"/>
    <w:rsid w:val="003D3C45"/>
    <w:rsid w:val="003D3CE1"/>
    <w:rsid w:val="003D3F38"/>
    <w:rsid w:val="003D3F3B"/>
    <w:rsid w:val="003D427C"/>
    <w:rsid w:val="003D4498"/>
    <w:rsid w:val="003D51FF"/>
    <w:rsid w:val="003D522B"/>
    <w:rsid w:val="003D548C"/>
    <w:rsid w:val="003D5B1F"/>
    <w:rsid w:val="003D61A8"/>
    <w:rsid w:val="003D61D5"/>
    <w:rsid w:val="003D6501"/>
    <w:rsid w:val="003D6626"/>
    <w:rsid w:val="003D6835"/>
    <w:rsid w:val="003D68E5"/>
    <w:rsid w:val="003D6C9A"/>
    <w:rsid w:val="003D6CE7"/>
    <w:rsid w:val="003D6D98"/>
    <w:rsid w:val="003D7112"/>
    <w:rsid w:val="003D7283"/>
    <w:rsid w:val="003D73FE"/>
    <w:rsid w:val="003D76D2"/>
    <w:rsid w:val="003E0228"/>
    <w:rsid w:val="003E025D"/>
    <w:rsid w:val="003E06AA"/>
    <w:rsid w:val="003E06EB"/>
    <w:rsid w:val="003E0C77"/>
    <w:rsid w:val="003E0D62"/>
    <w:rsid w:val="003E15FA"/>
    <w:rsid w:val="003E1698"/>
    <w:rsid w:val="003E1757"/>
    <w:rsid w:val="003E1882"/>
    <w:rsid w:val="003E1B33"/>
    <w:rsid w:val="003E1C0B"/>
    <w:rsid w:val="003E1E61"/>
    <w:rsid w:val="003E2583"/>
    <w:rsid w:val="003E2841"/>
    <w:rsid w:val="003E287B"/>
    <w:rsid w:val="003E30C7"/>
    <w:rsid w:val="003E37CB"/>
    <w:rsid w:val="003E3FB1"/>
    <w:rsid w:val="003E41AB"/>
    <w:rsid w:val="003E45CE"/>
    <w:rsid w:val="003E46B3"/>
    <w:rsid w:val="003E505D"/>
    <w:rsid w:val="003E53F8"/>
    <w:rsid w:val="003E55E4"/>
    <w:rsid w:val="003E5824"/>
    <w:rsid w:val="003E5AC3"/>
    <w:rsid w:val="003E6697"/>
    <w:rsid w:val="003E67DF"/>
    <w:rsid w:val="003E688B"/>
    <w:rsid w:val="003E6F0D"/>
    <w:rsid w:val="003E74E3"/>
    <w:rsid w:val="003E7700"/>
    <w:rsid w:val="003E77D0"/>
    <w:rsid w:val="003E789D"/>
    <w:rsid w:val="003E7E6A"/>
    <w:rsid w:val="003F01F7"/>
    <w:rsid w:val="003F0548"/>
    <w:rsid w:val="003F05C7"/>
    <w:rsid w:val="003F0949"/>
    <w:rsid w:val="003F0DDA"/>
    <w:rsid w:val="003F0F99"/>
    <w:rsid w:val="003F103F"/>
    <w:rsid w:val="003F149A"/>
    <w:rsid w:val="003F15AD"/>
    <w:rsid w:val="003F17DE"/>
    <w:rsid w:val="003F1889"/>
    <w:rsid w:val="003F1C68"/>
    <w:rsid w:val="003F1E29"/>
    <w:rsid w:val="003F20EE"/>
    <w:rsid w:val="003F23F3"/>
    <w:rsid w:val="003F2493"/>
    <w:rsid w:val="003F253C"/>
    <w:rsid w:val="003F28A9"/>
    <w:rsid w:val="003F2BD4"/>
    <w:rsid w:val="003F2CD4"/>
    <w:rsid w:val="003F35C1"/>
    <w:rsid w:val="003F3A1A"/>
    <w:rsid w:val="003F409E"/>
    <w:rsid w:val="003F47CC"/>
    <w:rsid w:val="003F4836"/>
    <w:rsid w:val="003F491F"/>
    <w:rsid w:val="003F4D3F"/>
    <w:rsid w:val="003F4DC7"/>
    <w:rsid w:val="003F4E13"/>
    <w:rsid w:val="003F4F34"/>
    <w:rsid w:val="003F5066"/>
    <w:rsid w:val="003F5114"/>
    <w:rsid w:val="003F56EA"/>
    <w:rsid w:val="003F5734"/>
    <w:rsid w:val="003F5B78"/>
    <w:rsid w:val="003F5F5C"/>
    <w:rsid w:val="003F6307"/>
    <w:rsid w:val="003F666E"/>
    <w:rsid w:val="003F67F2"/>
    <w:rsid w:val="003F6BBE"/>
    <w:rsid w:val="003F6CDF"/>
    <w:rsid w:val="003F6D76"/>
    <w:rsid w:val="003F70E3"/>
    <w:rsid w:val="003F72CB"/>
    <w:rsid w:val="003F78AC"/>
    <w:rsid w:val="003F7C7A"/>
    <w:rsid w:val="003F7D50"/>
    <w:rsid w:val="003F7E4D"/>
    <w:rsid w:val="004000E8"/>
    <w:rsid w:val="00400512"/>
    <w:rsid w:val="0040056C"/>
    <w:rsid w:val="00400822"/>
    <w:rsid w:val="00400A28"/>
    <w:rsid w:val="00400E86"/>
    <w:rsid w:val="004019B6"/>
    <w:rsid w:val="00401A9B"/>
    <w:rsid w:val="00401EB3"/>
    <w:rsid w:val="00401FCF"/>
    <w:rsid w:val="00402085"/>
    <w:rsid w:val="0040209F"/>
    <w:rsid w:val="00402564"/>
    <w:rsid w:val="004026FD"/>
    <w:rsid w:val="00402730"/>
    <w:rsid w:val="00402781"/>
    <w:rsid w:val="0040282C"/>
    <w:rsid w:val="00402E2B"/>
    <w:rsid w:val="00402EA6"/>
    <w:rsid w:val="00402EED"/>
    <w:rsid w:val="00403076"/>
    <w:rsid w:val="00403366"/>
    <w:rsid w:val="004034A3"/>
    <w:rsid w:val="004035B9"/>
    <w:rsid w:val="004040C2"/>
    <w:rsid w:val="00404422"/>
    <w:rsid w:val="004044E2"/>
    <w:rsid w:val="00404999"/>
    <w:rsid w:val="0040512B"/>
    <w:rsid w:val="00405134"/>
    <w:rsid w:val="0040543D"/>
    <w:rsid w:val="0040545E"/>
    <w:rsid w:val="0040566C"/>
    <w:rsid w:val="00405701"/>
    <w:rsid w:val="00405CA5"/>
    <w:rsid w:val="00405CFB"/>
    <w:rsid w:val="00406190"/>
    <w:rsid w:val="00406534"/>
    <w:rsid w:val="0040662E"/>
    <w:rsid w:val="00406926"/>
    <w:rsid w:val="00406A58"/>
    <w:rsid w:val="00406AF9"/>
    <w:rsid w:val="00406E88"/>
    <w:rsid w:val="004076EC"/>
    <w:rsid w:val="0040797A"/>
    <w:rsid w:val="00407AC1"/>
    <w:rsid w:val="00407CD3"/>
    <w:rsid w:val="00410078"/>
    <w:rsid w:val="004100AF"/>
    <w:rsid w:val="00410134"/>
    <w:rsid w:val="00410282"/>
    <w:rsid w:val="0041048F"/>
    <w:rsid w:val="00410706"/>
    <w:rsid w:val="00410A92"/>
    <w:rsid w:val="00410B72"/>
    <w:rsid w:val="00410D38"/>
    <w:rsid w:val="00410F18"/>
    <w:rsid w:val="00411002"/>
    <w:rsid w:val="00411147"/>
    <w:rsid w:val="00411180"/>
    <w:rsid w:val="004112EB"/>
    <w:rsid w:val="0041163E"/>
    <w:rsid w:val="00411D52"/>
    <w:rsid w:val="0041263E"/>
    <w:rsid w:val="00412B5F"/>
    <w:rsid w:val="00412C3F"/>
    <w:rsid w:val="0041372D"/>
    <w:rsid w:val="00413AAC"/>
    <w:rsid w:val="00413B85"/>
    <w:rsid w:val="00413BE4"/>
    <w:rsid w:val="00413E92"/>
    <w:rsid w:val="00414036"/>
    <w:rsid w:val="0041415B"/>
    <w:rsid w:val="004146AE"/>
    <w:rsid w:val="004146BB"/>
    <w:rsid w:val="004149E7"/>
    <w:rsid w:val="00414A65"/>
    <w:rsid w:val="00415430"/>
    <w:rsid w:val="00415436"/>
    <w:rsid w:val="004160C1"/>
    <w:rsid w:val="004160D2"/>
    <w:rsid w:val="00416198"/>
    <w:rsid w:val="00416224"/>
    <w:rsid w:val="004162EF"/>
    <w:rsid w:val="00416337"/>
    <w:rsid w:val="00416EA5"/>
    <w:rsid w:val="00416ED3"/>
    <w:rsid w:val="00417093"/>
    <w:rsid w:val="00417A4C"/>
    <w:rsid w:val="00417CB6"/>
    <w:rsid w:val="00417E73"/>
    <w:rsid w:val="004202D7"/>
    <w:rsid w:val="004204D4"/>
    <w:rsid w:val="00420A30"/>
    <w:rsid w:val="00420DAD"/>
    <w:rsid w:val="004210FA"/>
    <w:rsid w:val="00421105"/>
    <w:rsid w:val="0042153E"/>
    <w:rsid w:val="00421617"/>
    <w:rsid w:val="004216F8"/>
    <w:rsid w:val="0042173F"/>
    <w:rsid w:val="00421839"/>
    <w:rsid w:val="00421B21"/>
    <w:rsid w:val="00421DD0"/>
    <w:rsid w:val="00422046"/>
    <w:rsid w:val="00422129"/>
    <w:rsid w:val="00422255"/>
    <w:rsid w:val="004227D7"/>
    <w:rsid w:val="004228B0"/>
    <w:rsid w:val="00422AA4"/>
    <w:rsid w:val="00422B14"/>
    <w:rsid w:val="004230F0"/>
    <w:rsid w:val="0042315C"/>
    <w:rsid w:val="00423402"/>
    <w:rsid w:val="00423A20"/>
    <w:rsid w:val="004242F4"/>
    <w:rsid w:val="0042453F"/>
    <w:rsid w:val="00424559"/>
    <w:rsid w:val="0042455D"/>
    <w:rsid w:val="004247C1"/>
    <w:rsid w:val="00424899"/>
    <w:rsid w:val="00424EFE"/>
    <w:rsid w:val="00425218"/>
    <w:rsid w:val="0042567E"/>
    <w:rsid w:val="00426061"/>
    <w:rsid w:val="004262D1"/>
    <w:rsid w:val="0042671E"/>
    <w:rsid w:val="00426E0C"/>
    <w:rsid w:val="004270CD"/>
    <w:rsid w:val="00427248"/>
    <w:rsid w:val="00427269"/>
    <w:rsid w:val="00427487"/>
    <w:rsid w:val="00427C2F"/>
    <w:rsid w:val="00427F66"/>
    <w:rsid w:val="00430526"/>
    <w:rsid w:val="004307FF"/>
    <w:rsid w:val="00430909"/>
    <w:rsid w:val="00430F39"/>
    <w:rsid w:val="0043158B"/>
    <w:rsid w:val="00431850"/>
    <w:rsid w:val="00431868"/>
    <w:rsid w:val="00431CCB"/>
    <w:rsid w:val="00431D38"/>
    <w:rsid w:val="00431E69"/>
    <w:rsid w:val="004320E3"/>
    <w:rsid w:val="00432150"/>
    <w:rsid w:val="00432356"/>
    <w:rsid w:val="00432545"/>
    <w:rsid w:val="004329AC"/>
    <w:rsid w:val="00432A91"/>
    <w:rsid w:val="00432D09"/>
    <w:rsid w:val="00433051"/>
    <w:rsid w:val="0043311E"/>
    <w:rsid w:val="004338D6"/>
    <w:rsid w:val="004339A9"/>
    <w:rsid w:val="00433DB3"/>
    <w:rsid w:val="00433E88"/>
    <w:rsid w:val="00433EB2"/>
    <w:rsid w:val="004341E9"/>
    <w:rsid w:val="004344CD"/>
    <w:rsid w:val="00434795"/>
    <w:rsid w:val="00434BA6"/>
    <w:rsid w:val="00435032"/>
    <w:rsid w:val="00435299"/>
    <w:rsid w:val="00435AAE"/>
    <w:rsid w:val="00435B4C"/>
    <w:rsid w:val="00435BEE"/>
    <w:rsid w:val="00435DFF"/>
    <w:rsid w:val="004366A7"/>
    <w:rsid w:val="0043698E"/>
    <w:rsid w:val="00436D67"/>
    <w:rsid w:val="00436FAB"/>
    <w:rsid w:val="00437447"/>
    <w:rsid w:val="004375A0"/>
    <w:rsid w:val="00437864"/>
    <w:rsid w:val="00437BA6"/>
    <w:rsid w:val="00437E4B"/>
    <w:rsid w:val="00440470"/>
    <w:rsid w:val="00440650"/>
    <w:rsid w:val="00440874"/>
    <w:rsid w:val="00440946"/>
    <w:rsid w:val="00440CCB"/>
    <w:rsid w:val="00440D1D"/>
    <w:rsid w:val="00440D45"/>
    <w:rsid w:val="004411C4"/>
    <w:rsid w:val="0044147A"/>
    <w:rsid w:val="004415B2"/>
    <w:rsid w:val="0044161E"/>
    <w:rsid w:val="00441A92"/>
    <w:rsid w:val="00441E0C"/>
    <w:rsid w:val="00441EFB"/>
    <w:rsid w:val="004420B3"/>
    <w:rsid w:val="004423AC"/>
    <w:rsid w:val="00442685"/>
    <w:rsid w:val="00442933"/>
    <w:rsid w:val="00442C70"/>
    <w:rsid w:val="0044308E"/>
    <w:rsid w:val="004431DC"/>
    <w:rsid w:val="0044433F"/>
    <w:rsid w:val="00444679"/>
    <w:rsid w:val="00444797"/>
    <w:rsid w:val="0044480B"/>
    <w:rsid w:val="00444988"/>
    <w:rsid w:val="00444F56"/>
    <w:rsid w:val="00444F67"/>
    <w:rsid w:val="0044505D"/>
    <w:rsid w:val="004450FE"/>
    <w:rsid w:val="00445476"/>
    <w:rsid w:val="0044555D"/>
    <w:rsid w:val="00445844"/>
    <w:rsid w:val="00445A4C"/>
    <w:rsid w:val="00445E92"/>
    <w:rsid w:val="0044638F"/>
    <w:rsid w:val="004463BA"/>
    <w:rsid w:val="00446488"/>
    <w:rsid w:val="00446670"/>
    <w:rsid w:val="00446D09"/>
    <w:rsid w:val="00446E28"/>
    <w:rsid w:val="0044708F"/>
    <w:rsid w:val="00447472"/>
    <w:rsid w:val="004474B1"/>
    <w:rsid w:val="00447629"/>
    <w:rsid w:val="00450A47"/>
    <w:rsid w:val="00450BC7"/>
    <w:rsid w:val="00451613"/>
    <w:rsid w:val="004517AA"/>
    <w:rsid w:val="004519B0"/>
    <w:rsid w:val="00451A67"/>
    <w:rsid w:val="00451ABF"/>
    <w:rsid w:val="00451F4C"/>
    <w:rsid w:val="00452489"/>
    <w:rsid w:val="004527F1"/>
    <w:rsid w:val="004527FC"/>
    <w:rsid w:val="004528DD"/>
    <w:rsid w:val="00452CAC"/>
    <w:rsid w:val="00452DFE"/>
    <w:rsid w:val="00453044"/>
    <w:rsid w:val="0045364E"/>
    <w:rsid w:val="00453982"/>
    <w:rsid w:val="00453A71"/>
    <w:rsid w:val="00453D15"/>
    <w:rsid w:val="00454528"/>
    <w:rsid w:val="004545F7"/>
    <w:rsid w:val="00454620"/>
    <w:rsid w:val="004548BD"/>
    <w:rsid w:val="00454C23"/>
    <w:rsid w:val="00454DF0"/>
    <w:rsid w:val="004551E5"/>
    <w:rsid w:val="0045536F"/>
    <w:rsid w:val="00455394"/>
    <w:rsid w:val="00455519"/>
    <w:rsid w:val="00455693"/>
    <w:rsid w:val="00455CC6"/>
    <w:rsid w:val="00456007"/>
    <w:rsid w:val="00456087"/>
    <w:rsid w:val="00456171"/>
    <w:rsid w:val="004561D3"/>
    <w:rsid w:val="00456301"/>
    <w:rsid w:val="00456B31"/>
    <w:rsid w:val="00456BE7"/>
    <w:rsid w:val="00456D04"/>
    <w:rsid w:val="00456FEC"/>
    <w:rsid w:val="0045712F"/>
    <w:rsid w:val="00457429"/>
    <w:rsid w:val="00457565"/>
    <w:rsid w:val="004577F8"/>
    <w:rsid w:val="00457B71"/>
    <w:rsid w:val="00457FD4"/>
    <w:rsid w:val="00460264"/>
    <w:rsid w:val="00460AC2"/>
    <w:rsid w:val="00461260"/>
    <w:rsid w:val="004615B3"/>
    <w:rsid w:val="0046164B"/>
    <w:rsid w:val="0046249A"/>
    <w:rsid w:val="004625D9"/>
    <w:rsid w:val="004626EE"/>
    <w:rsid w:val="00462B34"/>
    <w:rsid w:val="004630B8"/>
    <w:rsid w:val="00463125"/>
    <w:rsid w:val="00463546"/>
    <w:rsid w:val="004635E0"/>
    <w:rsid w:val="004636B6"/>
    <w:rsid w:val="00463702"/>
    <w:rsid w:val="00463E2B"/>
    <w:rsid w:val="00463F4B"/>
    <w:rsid w:val="004643C7"/>
    <w:rsid w:val="0046488A"/>
    <w:rsid w:val="00464E53"/>
    <w:rsid w:val="00465306"/>
    <w:rsid w:val="00465D6D"/>
    <w:rsid w:val="004661AC"/>
    <w:rsid w:val="004664E1"/>
    <w:rsid w:val="00466663"/>
    <w:rsid w:val="004669E2"/>
    <w:rsid w:val="00466E90"/>
    <w:rsid w:val="004670E8"/>
    <w:rsid w:val="004671BD"/>
    <w:rsid w:val="00467695"/>
    <w:rsid w:val="00467C08"/>
    <w:rsid w:val="00467C90"/>
    <w:rsid w:val="004706F9"/>
    <w:rsid w:val="00470B5A"/>
    <w:rsid w:val="00470C31"/>
    <w:rsid w:val="00470DCF"/>
    <w:rsid w:val="00470E69"/>
    <w:rsid w:val="00471423"/>
    <w:rsid w:val="00471424"/>
    <w:rsid w:val="00471DAC"/>
    <w:rsid w:val="00471DE0"/>
    <w:rsid w:val="00471E6A"/>
    <w:rsid w:val="00471ED1"/>
    <w:rsid w:val="0047217C"/>
    <w:rsid w:val="004723BD"/>
    <w:rsid w:val="004724FD"/>
    <w:rsid w:val="004728BE"/>
    <w:rsid w:val="004728E1"/>
    <w:rsid w:val="00472D6F"/>
    <w:rsid w:val="00472E0F"/>
    <w:rsid w:val="00472F0C"/>
    <w:rsid w:val="00473473"/>
    <w:rsid w:val="004734D0"/>
    <w:rsid w:val="00473923"/>
    <w:rsid w:val="00473B42"/>
    <w:rsid w:val="00473E48"/>
    <w:rsid w:val="00473E8F"/>
    <w:rsid w:val="004740E6"/>
    <w:rsid w:val="00474596"/>
    <w:rsid w:val="004746B2"/>
    <w:rsid w:val="0047483B"/>
    <w:rsid w:val="004749EE"/>
    <w:rsid w:val="00474ADE"/>
    <w:rsid w:val="00474B34"/>
    <w:rsid w:val="00474CE8"/>
    <w:rsid w:val="00474EDC"/>
    <w:rsid w:val="0047502F"/>
    <w:rsid w:val="0047556B"/>
    <w:rsid w:val="004756C8"/>
    <w:rsid w:val="004759D8"/>
    <w:rsid w:val="004762FD"/>
    <w:rsid w:val="00476454"/>
    <w:rsid w:val="0047699D"/>
    <w:rsid w:val="004776B7"/>
    <w:rsid w:val="00477768"/>
    <w:rsid w:val="004777B0"/>
    <w:rsid w:val="00477AB4"/>
    <w:rsid w:val="00477BB0"/>
    <w:rsid w:val="00477C95"/>
    <w:rsid w:val="00477F90"/>
    <w:rsid w:val="00477FA6"/>
    <w:rsid w:val="00477FC9"/>
    <w:rsid w:val="0048075E"/>
    <w:rsid w:val="00480C9B"/>
    <w:rsid w:val="00481663"/>
    <w:rsid w:val="00481BA4"/>
    <w:rsid w:val="00481BDA"/>
    <w:rsid w:val="0048224B"/>
    <w:rsid w:val="004822D0"/>
    <w:rsid w:val="004822F4"/>
    <w:rsid w:val="00482340"/>
    <w:rsid w:val="00482549"/>
    <w:rsid w:val="00482857"/>
    <w:rsid w:val="004828E6"/>
    <w:rsid w:val="00482A82"/>
    <w:rsid w:val="00482D50"/>
    <w:rsid w:val="00482E76"/>
    <w:rsid w:val="00483129"/>
    <w:rsid w:val="004834ED"/>
    <w:rsid w:val="00483552"/>
    <w:rsid w:val="0048395A"/>
    <w:rsid w:val="004840C5"/>
    <w:rsid w:val="00484476"/>
    <w:rsid w:val="004849EA"/>
    <w:rsid w:val="00484A52"/>
    <w:rsid w:val="00484DA6"/>
    <w:rsid w:val="00484EFA"/>
    <w:rsid w:val="00484EFC"/>
    <w:rsid w:val="00484F94"/>
    <w:rsid w:val="00484FA2"/>
    <w:rsid w:val="00485115"/>
    <w:rsid w:val="004851B0"/>
    <w:rsid w:val="00485318"/>
    <w:rsid w:val="00485329"/>
    <w:rsid w:val="00485605"/>
    <w:rsid w:val="00485972"/>
    <w:rsid w:val="00485F81"/>
    <w:rsid w:val="0048617C"/>
    <w:rsid w:val="0048617E"/>
    <w:rsid w:val="004862D9"/>
    <w:rsid w:val="004862DC"/>
    <w:rsid w:val="00486576"/>
    <w:rsid w:val="00486806"/>
    <w:rsid w:val="00486BFD"/>
    <w:rsid w:val="00486C01"/>
    <w:rsid w:val="004872A6"/>
    <w:rsid w:val="00487373"/>
    <w:rsid w:val="00487554"/>
    <w:rsid w:val="00487612"/>
    <w:rsid w:val="00487827"/>
    <w:rsid w:val="00487987"/>
    <w:rsid w:val="00487B62"/>
    <w:rsid w:val="00487BE3"/>
    <w:rsid w:val="00487CDD"/>
    <w:rsid w:val="00487D2A"/>
    <w:rsid w:val="00487F97"/>
    <w:rsid w:val="004907F2"/>
    <w:rsid w:val="00490C31"/>
    <w:rsid w:val="00490D6C"/>
    <w:rsid w:val="0049107D"/>
    <w:rsid w:val="004910A1"/>
    <w:rsid w:val="004911D3"/>
    <w:rsid w:val="00491213"/>
    <w:rsid w:val="004913B1"/>
    <w:rsid w:val="004918D5"/>
    <w:rsid w:val="0049207C"/>
    <w:rsid w:val="00492093"/>
    <w:rsid w:val="0049210F"/>
    <w:rsid w:val="00492229"/>
    <w:rsid w:val="00492805"/>
    <w:rsid w:val="00492BC5"/>
    <w:rsid w:val="00492BE5"/>
    <w:rsid w:val="00492C78"/>
    <w:rsid w:val="004938F7"/>
    <w:rsid w:val="004939C7"/>
    <w:rsid w:val="00493A5A"/>
    <w:rsid w:val="00493AEA"/>
    <w:rsid w:val="00493C62"/>
    <w:rsid w:val="0049497D"/>
    <w:rsid w:val="00494F9D"/>
    <w:rsid w:val="0049545D"/>
    <w:rsid w:val="0049549D"/>
    <w:rsid w:val="00495861"/>
    <w:rsid w:val="00495A20"/>
    <w:rsid w:val="00495A4C"/>
    <w:rsid w:val="00495AB8"/>
    <w:rsid w:val="00495B80"/>
    <w:rsid w:val="004964F1"/>
    <w:rsid w:val="0049656B"/>
    <w:rsid w:val="00496876"/>
    <w:rsid w:val="00496B5C"/>
    <w:rsid w:val="00497A3F"/>
    <w:rsid w:val="00497FCA"/>
    <w:rsid w:val="004A0223"/>
    <w:rsid w:val="004A056B"/>
    <w:rsid w:val="004A05A7"/>
    <w:rsid w:val="004A0699"/>
    <w:rsid w:val="004A0A36"/>
    <w:rsid w:val="004A0EB0"/>
    <w:rsid w:val="004A10B0"/>
    <w:rsid w:val="004A1677"/>
    <w:rsid w:val="004A169A"/>
    <w:rsid w:val="004A16BC"/>
    <w:rsid w:val="004A19A7"/>
    <w:rsid w:val="004A1AD8"/>
    <w:rsid w:val="004A1EC7"/>
    <w:rsid w:val="004A2392"/>
    <w:rsid w:val="004A28DD"/>
    <w:rsid w:val="004A2B25"/>
    <w:rsid w:val="004A2B94"/>
    <w:rsid w:val="004A3282"/>
    <w:rsid w:val="004A33EE"/>
    <w:rsid w:val="004A3537"/>
    <w:rsid w:val="004A38A7"/>
    <w:rsid w:val="004A3922"/>
    <w:rsid w:val="004A3B7A"/>
    <w:rsid w:val="004A4522"/>
    <w:rsid w:val="004A4E27"/>
    <w:rsid w:val="004A4E8D"/>
    <w:rsid w:val="004A4EDA"/>
    <w:rsid w:val="004A500C"/>
    <w:rsid w:val="004A5ADC"/>
    <w:rsid w:val="004A5CA9"/>
    <w:rsid w:val="004A5D6F"/>
    <w:rsid w:val="004A646E"/>
    <w:rsid w:val="004A6920"/>
    <w:rsid w:val="004A6C98"/>
    <w:rsid w:val="004A7383"/>
    <w:rsid w:val="004B0004"/>
    <w:rsid w:val="004B0504"/>
    <w:rsid w:val="004B0880"/>
    <w:rsid w:val="004B0ACF"/>
    <w:rsid w:val="004B11F3"/>
    <w:rsid w:val="004B1CB0"/>
    <w:rsid w:val="004B1D72"/>
    <w:rsid w:val="004B2302"/>
    <w:rsid w:val="004B2434"/>
    <w:rsid w:val="004B2510"/>
    <w:rsid w:val="004B2518"/>
    <w:rsid w:val="004B2643"/>
    <w:rsid w:val="004B26BC"/>
    <w:rsid w:val="004B2B52"/>
    <w:rsid w:val="004B2C66"/>
    <w:rsid w:val="004B3088"/>
    <w:rsid w:val="004B3224"/>
    <w:rsid w:val="004B3261"/>
    <w:rsid w:val="004B3764"/>
    <w:rsid w:val="004B394B"/>
    <w:rsid w:val="004B3B8F"/>
    <w:rsid w:val="004B4A8B"/>
    <w:rsid w:val="004B4B82"/>
    <w:rsid w:val="004B4C3F"/>
    <w:rsid w:val="004B5934"/>
    <w:rsid w:val="004B6019"/>
    <w:rsid w:val="004B6078"/>
    <w:rsid w:val="004B6ADA"/>
    <w:rsid w:val="004B6F23"/>
    <w:rsid w:val="004B6F6A"/>
    <w:rsid w:val="004B70AC"/>
    <w:rsid w:val="004B7777"/>
    <w:rsid w:val="004B78CA"/>
    <w:rsid w:val="004B7B95"/>
    <w:rsid w:val="004B7BE9"/>
    <w:rsid w:val="004B7C0C"/>
    <w:rsid w:val="004C0460"/>
    <w:rsid w:val="004C0B88"/>
    <w:rsid w:val="004C0DD3"/>
    <w:rsid w:val="004C0E23"/>
    <w:rsid w:val="004C104B"/>
    <w:rsid w:val="004C1078"/>
    <w:rsid w:val="004C115C"/>
    <w:rsid w:val="004C12D3"/>
    <w:rsid w:val="004C165A"/>
    <w:rsid w:val="004C1789"/>
    <w:rsid w:val="004C1837"/>
    <w:rsid w:val="004C1990"/>
    <w:rsid w:val="004C1F5A"/>
    <w:rsid w:val="004C2891"/>
    <w:rsid w:val="004C29DF"/>
    <w:rsid w:val="004C2AD4"/>
    <w:rsid w:val="004C2B59"/>
    <w:rsid w:val="004C2D2D"/>
    <w:rsid w:val="004C328B"/>
    <w:rsid w:val="004C3811"/>
    <w:rsid w:val="004C3898"/>
    <w:rsid w:val="004C4104"/>
    <w:rsid w:val="004C448D"/>
    <w:rsid w:val="004C46AB"/>
    <w:rsid w:val="004C47FB"/>
    <w:rsid w:val="004C49D8"/>
    <w:rsid w:val="004C4B09"/>
    <w:rsid w:val="004C4C39"/>
    <w:rsid w:val="004C4E9B"/>
    <w:rsid w:val="004C54AE"/>
    <w:rsid w:val="004C58FD"/>
    <w:rsid w:val="004C5A91"/>
    <w:rsid w:val="004C6C7C"/>
    <w:rsid w:val="004C7460"/>
    <w:rsid w:val="004C7733"/>
    <w:rsid w:val="004C77E9"/>
    <w:rsid w:val="004C7AA0"/>
    <w:rsid w:val="004C7C0F"/>
    <w:rsid w:val="004C7D0C"/>
    <w:rsid w:val="004D051D"/>
    <w:rsid w:val="004D0562"/>
    <w:rsid w:val="004D07E2"/>
    <w:rsid w:val="004D0F93"/>
    <w:rsid w:val="004D1312"/>
    <w:rsid w:val="004D15D1"/>
    <w:rsid w:val="004D1AE1"/>
    <w:rsid w:val="004D1DD8"/>
    <w:rsid w:val="004D1DF2"/>
    <w:rsid w:val="004D23E4"/>
    <w:rsid w:val="004D24FD"/>
    <w:rsid w:val="004D255C"/>
    <w:rsid w:val="004D2F63"/>
    <w:rsid w:val="004D30C1"/>
    <w:rsid w:val="004D34D8"/>
    <w:rsid w:val="004D3551"/>
    <w:rsid w:val="004D36B1"/>
    <w:rsid w:val="004D36D1"/>
    <w:rsid w:val="004D385F"/>
    <w:rsid w:val="004D3C17"/>
    <w:rsid w:val="004D3F2B"/>
    <w:rsid w:val="004D3F7C"/>
    <w:rsid w:val="004D408B"/>
    <w:rsid w:val="004D4168"/>
    <w:rsid w:val="004D424B"/>
    <w:rsid w:val="004D441F"/>
    <w:rsid w:val="004D4CB9"/>
    <w:rsid w:val="004D4DE0"/>
    <w:rsid w:val="004D549D"/>
    <w:rsid w:val="004D57A7"/>
    <w:rsid w:val="004D5DD3"/>
    <w:rsid w:val="004D6064"/>
    <w:rsid w:val="004D6137"/>
    <w:rsid w:val="004D6298"/>
    <w:rsid w:val="004D62E8"/>
    <w:rsid w:val="004D64C7"/>
    <w:rsid w:val="004D6541"/>
    <w:rsid w:val="004D69FB"/>
    <w:rsid w:val="004D6F77"/>
    <w:rsid w:val="004D72B9"/>
    <w:rsid w:val="004D7384"/>
    <w:rsid w:val="004D77D3"/>
    <w:rsid w:val="004D7EA0"/>
    <w:rsid w:val="004D7EBD"/>
    <w:rsid w:val="004D7ED3"/>
    <w:rsid w:val="004E054F"/>
    <w:rsid w:val="004E0843"/>
    <w:rsid w:val="004E0A34"/>
    <w:rsid w:val="004E1024"/>
    <w:rsid w:val="004E1256"/>
    <w:rsid w:val="004E12A9"/>
    <w:rsid w:val="004E12E8"/>
    <w:rsid w:val="004E16AA"/>
    <w:rsid w:val="004E183C"/>
    <w:rsid w:val="004E1A1C"/>
    <w:rsid w:val="004E1A3F"/>
    <w:rsid w:val="004E1D93"/>
    <w:rsid w:val="004E1EB6"/>
    <w:rsid w:val="004E21C6"/>
    <w:rsid w:val="004E25AD"/>
    <w:rsid w:val="004E2680"/>
    <w:rsid w:val="004E27A9"/>
    <w:rsid w:val="004E28F9"/>
    <w:rsid w:val="004E2BFC"/>
    <w:rsid w:val="004E3263"/>
    <w:rsid w:val="004E32C6"/>
    <w:rsid w:val="004E3610"/>
    <w:rsid w:val="004E3918"/>
    <w:rsid w:val="004E3CFB"/>
    <w:rsid w:val="004E3F96"/>
    <w:rsid w:val="004E4004"/>
    <w:rsid w:val="004E41C7"/>
    <w:rsid w:val="004E45FA"/>
    <w:rsid w:val="004E462E"/>
    <w:rsid w:val="004E4B58"/>
    <w:rsid w:val="004E4B8C"/>
    <w:rsid w:val="004E4BEB"/>
    <w:rsid w:val="004E5183"/>
    <w:rsid w:val="004E52AC"/>
    <w:rsid w:val="004E52E7"/>
    <w:rsid w:val="004E56DC"/>
    <w:rsid w:val="004E578D"/>
    <w:rsid w:val="004E5B2B"/>
    <w:rsid w:val="004E5B36"/>
    <w:rsid w:val="004E5DCA"/>
    <w:rsid w:val="004E5DD9"/>
    <w:rsid w:val="004E5E71"/>
    <w:rsid w:val="004E5EB7"/>
    <w:rsid w:val="004E60F4"/>
    <w:rsid w:val="004E66FC"/>
    <w:rsid w:val="004E67A4"/>
    <w:rsid w:val="004E6840"/>
    <w:rsid w:val="004E695C"/>
    <w:rsid w:val="004E6D84"/>
    <w:rsid w:val="004E6F3F"/>
    <w:rsid w:val="004E6F78"/>
    <w:rsid w:val="004E6F8D"/>
    <w:rsid w:val="004E73E5"/>
    <w:rsid w:val="004E7486"/>
    <w:rsid w:val="004E76F4"/>
    <w:rsid w:val="004E7AB9"/>
    <w:rsid w:val="004E7AE4"/>
    <w:rsid w:val="004F0B4E"/>
    <w:rsid w:val="004F0B6C"/>
    <w:rsid w:val="004F0F15"/>
    <w:rsid w:val="004F1493"/>
    <w:rsid w:val="004F18F8"/>
    <w:rsid w:val="004F1B6E"/>
    <w:rsid w:val="004F2078"/>
    <w:rsid w:val="004F259A"/>
    <w:rsid w:val="004F298B"/>
    <w:rsid w:val="004F29E7"/>
    <w:rsid w:val="004F2A71"/>
    <w:rsid w:val="004F2C01"/>
    <w:rsid w:val="004F32CD"/>
    <w:rsid w:val="004F3371"/>
    <w:rsid w:val="004F33A2"/>
    <w:rsid w:val="004F3560"/>
    <w:rsid w:val="004F3899"/>
    <w:rsid w:val="004F3B68"/>
    <w:rsid w:val="004F3F16"/>
    <w:rsid w:val="004F3F49"/>
    <w:rsid w:val="004F40D8"/>
    <w:rsid w:val="004F4319"/>
    <w:rsid w:val="004F44BA"/>
    <w:rsid w:val="004F48A0"/>
    <w:rsid w:val="004F4DA3"/>
    <w:rsid w:val="004F5027"/>
    <w:rsid w:val="004F5993"/>
    <w:rsid w:val="004F60D4"/>
    <w:rsid w:val="004F63E1"/>
    <w:rsid w:val="004F6603"/>
    <w:rsid w:val="004F6696"/>
    <w:rsid w:val="004F67F4"/>
    <w:rsid w:val="004F69E6"/>
    <w:rsid w:val="004F6CA9"/>
    <w:rsid w:val="004F7102"/>
    <w:rsid w:val="004F7662"/>
    <w:rsid w:val="004F7952"/>
    <w:rsid w:val="004F7E2C"/>
    <w:rsid w:val="0050041A"/>
    <w:rsid w:val="005005AB"/>
    <w:rsid w:val="00500C6C"/>
    <w:rsid w:val="00500E62"/>
    <w:rsid w:val="00500E9F"/>
    <w:rsid w:val="005015E8"/>
    <w:rsid w:val="00501BBF"/>
    <w:rsid w:val="00501CE6"/>
    <w:rsid w:val="00501E1B"/>
    <w:rsid w:val="00501F2E"/>
    <w:rsid w:val="00501F6F"/>
    <w:rsid w:val="0050220C"/>
    <w:rsid w:val="00502330"/>
    <w:rsid w:val="00502415"/>
    <w:rsid w:val="005024DB"/>
    <w:rsid w:val="00502A62"/>
    <w:rsid w:val="00502F5A"/>
    <w:rsid w:val="00502FC2"/>
    <w:rsid w:val="005036C4"/>
    <w:rsid w:val="005037AA"/>
    <w:rsid w:val="00503AD0"/>
    <w:rsid w:val="00503B97"/>
    <w:rsid w:val="00503D2D"/>
    <w:rsid w:val="005045A2"/>
    <w:rsid w:val="00504E54"/>
    <w:rsid w:val="005050F5"/>
    <w:rsid w:val="005051C7"/>
    <w:rsid w:val="00505362"/>
    <w:rsid w:val="005057CD"/>
    <w:rsid w:val="00506397"/>
    <w:rsid w:val="00506557"/>
    <w:rsid w:val="00506578"/>
    <w:rsid w:val="0050677A"/>
    <w:rsid w:val="00506ADE"/>
    <w:rsid w:val="00506C26"/>
    <w:rsid w:val="00506D8D"/>
    <w:rsid w:val="00506DC7"/>
    <w:rsid w:val="00507867"/>
    <w:rsid w:val="00507B52"/>
    <w:rsid w:val="00507BC2"/>
    <w:rsid w:val="00507D04"/>
    <w:rsid w:val="005104B7"/>
    <w:rsid w:val="005108D8"/>
    <w:rsid w:val="00510B7E"/>
    <w:rsid w:val="005110C2"/>
    <w:rsid w:val="0051121C"/>
    <w:rsid w:val="00511565"/>
    <w:rsid w:val="005116F9"/>
    <w:rsid w:val="00511960"/>
    <w:rsid w:val="00511B59"/>
    <w:rsid w:val="005120DD"/>
    <w:rsid w:val="005122B7"/>
    <w:rsid w:val="0051240B"/>
    <w:rsid w:val="0051279F"/>
    <w:rsid w:val="00512818"/>
    <w:rsid w:val="00512C21"/>
    <w:rsid w:val="00512D1E"/>
    <w:rsid w:val="00512DE3"/>
    <w:rsid w:val="00513458"/>
    <w:rsid w:val="00513625"/>
    <w:rsid w:val="0051363C"/>
    <w:rsid w:val="0051391D"/>
    <w:rsid w:val="00513CB6"/>
    <w:rsid w:val="00513D88"/>
    <w:rsid w:val="005140C0"/>
    <w:rsid w:val="00514B58"/>
    <w:rsid w:val="005152F9"/>
    <w:rsid w:val="005153A7"/>
    <w:rsid w:val="00515973"/>
    <w:rsid w:val="00515A49"/>
    <w:rsid w:val="00515AA8"/>
    <w:rsid w:val="0051625C"/>
    <w:rsid w:val="00516293"/>
    <w:rsid w:val="00516456"/>
    <w:rsid w:val="0051678C"/>
    <w:rsid w:val="00516BD9"/>
    <w:rsid w:val="00516CD2"/>
    <w:rsid w:val="00517114"/>
    <w:rsid w:val="00517481"/>
    <w:rsid w:val="00517607"/>
    <w:rsid w:val="005176EF"/>
    <w:rsid w:val="005200AF"/>
    <w:rsid w:val="0052017B"/>
    <w:rsid w:val="0052071E"/>
    <w:rsid w:val="00520759"/>
    <w:rsid w:val="005208B2"/>
    <w:rsid w:val="00520B1A"/>
    <w:rsid w:val="00521428"/>
    <w:rsid w:val="0052142A"/>
    <w:rsid w:val="0052177A"/>
    <w:rsid w:val="00521921"/>
    <w:rsid w:val="005219CF"/>
    <w:rsid w:val="00521A1F"/>
    <w:rsid w:val="00521B35"/>
    <w:rsid w:val="00521DA9"/>
    <w:rsid w:val="00521FB3"/>
    <w:rsid w:val="00521FF8"/>
    <w:rsid w:val="00522358"/>
    <w:rsid w:val="005225CA"/>
    <w:rsid w:val="00522A3B"/>
    <w:rsid w:val="00522D99"/>
    <w:rsid w:val="005230B5"/>
    <w:rsid w:val="005233BE"/>
    <w:rsid w:val="00523782"/>
    <w:rsid w:val="00523A26"/>
    <w:rsid w:val="00523C92"/>
    <w:rsid w:val="00523E19"/>
    <w:rsid w:val="00523FA7"/>
    <w:rsid w:val="005242E1"/>
    <w:rsid w:val="0052441E"/>
    <w:rsid w:val="00524C4D"/>
    <w:rsid w:val="00524CBB"/>
    <w:rsid w:val="00524E72"/>
    <w:rsid w:val="00524F98"/>
    <w:rsid w:val="00525055"/>
    <w:rsid w:val="005258D3"/>
    <w:rsid w:val="0052609D"/>
    <w:rsid w:val="0052640F"/>
    <w:rsid w:val="00527059"/>
    <w:rsid w:val="00527204"/>
    <w:rsid w:val="005272DB"/>
    <w:rsid w:val="00527528"/>
    <w:rsid w:val="00527A27"/>
    <w:rsid w:val="005300B9"/>
    <w:rsid w:val="005303EF"/>
    <w:rsid w:val="00530743"/>
    <w:rsid w:val="00530992"/>
    <w:rsid w:val="00530CAB"/>
    <w:rsid w:val="00530DA6"/>
    <w:rsid w:val="00531299"/>
    <w:rsid w:val="005315E3"/>
    <w:rsid w:val="005316BB"/>
    <w:rsid w:val="005319B7"/>
    <w:rsid w:val="00532341"/>
    <w:rsid w:val="005323BE"/>
    <w:rsid w:val="005328FA"/>
    <w:rsid w:val="00532953"/>
    <w:rsid w:val="00532A28"/>
    <w:rsid w:val="00532B5F"/>
    <w:rsid w:val="00532CE1"/>
    <w:rsid w:val="00533407"/>
    <w:rsid w:val="00533945"/>
    <w:rsid w:val="00534107"/>
    <w:rsid w:val="00534721"/>
    <w:rsid w:val="00534825"/>
    <w:rsid w:val="005349A9"/>
    <w:rsid w:val="00534B59"/>
    <w:rsid w:val="0053501D"/>
    <w:rsid w:val="005355ED"/>
    <w:rsid w:val="00535B53"/>
    <w:rsid w:val="00536313"/>
    <w:rsid w:val="00536759"/>
    <w:rsid w:val="0053694E"/>
    <w:rsid w:val="005369CC"/>
    <w:rsid w:val="00536E78"/>
    <w:rsid w:val="00536F44"/>
    <w:rsid w:val="00536F85"/>
    <w:rsid w:val="00537674"/>
    <w:rsid w:val="005376D4"/>
    <w:rsid w:val="00537B6B"/>
    <w:rsid w:val="00537C62"/>
    <w:rsid w:val="00537D8E"/>
    <w:rsid w:val="00537F0E"/>
    <w:rsid w:val="00540172"/>
    <w:rsid w:val="00540213"/>
    <w:rsid w:val="005402CD"/>
    <w:rsid w:val="005402D2"/>
    <w:rsid w:val="0054070A"/>
    <w:rsid w:val="00540815"/>
    <w:rsid w:val="00540D38"/>
    <w:rsid w:val="00540D3E"/>
    <w:rsid w:val="00541246"/>
    <w:rsid w:val="0054140B"/>
    <w:rsid w:val="0054161D"/>
    <w:rsid w:val="00541711"/>
    <w:rsid w:val="00541E18"/>
    <w:rsid w:val="00541E61"/>
    <w:rsid w:val="00541E7D"/>
    <w:rsid w:val="0054252A"/>
    <w:rsid w:val="005425F4"/>
    <w:rsid w:val="00542675"/>
    <w:rsid w:val="00542722"/>
    <w:rsid w:val="00542815"/>
    <w:rsid w:val="00542978"/>
    <w:rsid w:val="0054297B"/>
    <w:rsid w:val="00542FC4"/>
    <w:rsid w:val="0054316F"/>
    <w:rsid w:val="00543647"/>
    <w:rsid w:val="00543961"/>
    <w:rsid w:val="00543966"/>
    <w:rsid w:val="00543D62"/>
    <w:rsid w:val="0054406A"/>
    <w:rsid w:val="00544415"/>
    <w:rsid w:val="00544BAA"/>
    <w:rsid w:val="00544CA5"/>
    <w:rsid w:val="00544E19"/>
    <w:rsid w:val="00544E65"/>
    <w:rsid w:val="00544EC4"/>
    <w:rsid w:val="0054519A"/>
    <w:rsid w:val="005453AE"/>
    <w:rsid w:val="00545687"/>
    <w:rsid w:val="0054576F"/>
    <w:rsid w:val="00545867"/>
    <w:rsid w:val="0054603F"/>
    <w:rsid w:val="0054655F"/>
    <w:rsid w:val="00546970"/>
    <w:rsid w:val="00546B6B"/>
    <w:rsid w:val="00546F45"/>
    <w:rsid w:val="00547762"/>
    <w:rsid w:val="00547880"/>
    <w:rsid w:val="005479D8"/>
    <w:rsid w:val="00547FEC"/>
    <w:rsid w:val="00547FFE"/>
    <w:rsid w:val="005505BB"/>
    <w:rsid w:val="00550785"/>
    <w:rsid w:val="005508F9"/>
    <w:rsid w:val="00550A5B"/>
    <w:rsid w:val="00550DF8"/>
    <w:rsid w:val="00550F49"/>
    <w:rsid w:val="00551161"/>
    <w:rsid w:val="0055172F"/>
    <w:rsid w:val="00552221"/>
    <w:rsid w:val="005524BF"/>
    <w:rsid w:val="00552A4C"/>
    <w:rsid w:val="00552EE3"/>
    <w:rsid w:val="005530BF"/>
    <w:rsid w:val="0055329A"/>
    <w:rsid w:val="005535D9"/>
    <w:rsid w:val="0055381A"/>
    <w:rsid w:val="0055382C"/>
    <w:rsid w:val="00553886"/>
    <w:rsid w:val="00553D57"/>
    <w:rsid w:val="0055409F"/>
    <w:rsid w:val="00554BB8"/>
    <w:rsid w:val="00554E19"/>
    <w:rsid w:val="0055507B"/>
    <w:rsid w:val="00555762"/>
    <w:rsid w:val="0055595E"/>
    <w:rsid w:val="005565F3"/>
    <w:rsid w:val="00556813"/>
    <w:rsid w:val="0055699F"/>
    <w:rsid w:val="00557161"/>
    <w:rsid w:val="00557526"/>
    <w:rsid w:val="0055770C"/>
    <w:rsid w:val="00557898"/>
    <w:rsid w:val="00557AF4"/>
    <w:rsid w:val="00557B9E"/>
    <w:rsid w:val="00557CB3"/>
    <w:rsid w:val="00560304"/>
    <w:rsid w:val="00560D82"/>
    <w:rsid w:val="005610FD"/>
    <w:rsid w:val="0056121F"/>
    <w:rsid w:val="005612B5"/>
    <w:rsid w:val="005614DF"/>
    <w:rsid w:val="00561B52"/>
    <w:rsid w:val="005625D9"/>
    <w:rsid w:val="00562633"/>
    <w:rsid w:val="00562B9F"/>
    <w:rsid w:val="00562C4E"/>
    <w:rsid w:val="00562E5B"/>
    <w:rsid w:val="00563330"/>
    <w:rsid w:val="005634AF"/>
    <w:rsid w:val="005636A9"/>
    <w:rsid w:val="0056374F"/>
    <w:rsid w:val="005637D1"/>
    <w:rsid w:val="00563854"/>
    <w:rsid w:val="00563BBC"/>
    <w:rsid w:val="00563CEB"/>
    <w:rsid w:val="00563DAF"/>
    <w:rsid w:val="00563F81"/>
    <w:rsid w:val="00564133"/>
    <w:rsid w:val="00564643"/>
    <w:rsid w:val="00564672"/>
    <w:rsid w:val="00564AE2"/>
    <w:rsid w:val="00564C03"/>
    <w:rsid w:val="00564E36"/>
    <w:rsid w:val="005650C4"/>
    <w:rsid w:val="00565146"/>
    <w:rsid w:val="005652CB"/>
    <w:rsid w:val="0056532D"/>
    <w:rsid w:val="0056582A"/>
    <w:rsid w:val="00565988"/>
    <w:rsid w:val="0056635F"/>
    <w:rsid w:val="0056663F"/>
    <w:rsid w:val="00566BF0"/>
    <w:rsid w:val="00566EA4"/>
    <w:rsid w:val="005677D1"/>
    <w:rsid w:val="00567BE2"/>
    <w:rsid w:val="00570075"/>
    <w:rsid w:val="00570208"/>
    <w:rsid w:val="0057030E"/>
    <w:rsid w:val="00570355"/>
    <w:rsid w:val="00570419"/>
    <w:rsid w:val="00570497"/>
    <w:rsid w:val="00570814"/>
    <w:rsid w:val="005708A1"/>
    <w:rsid w:val="00570BFB"/>
    <w:rsid w:val="00570C93"/>
    <w:rsid w:val="0057161A"/>
    <w:rsid w:val="0057207E"/>
    <w:rsid w:val="005724E5"/>
    <w:rsid w:val="00572505"/>
    <w:rsid w:val="00572730"/>
    <w:rsid w:val="005727C1"/>
    <w:rsid w:val="00572C5A"/>
    <w:rsid w:val="00572F98"/>
    <w:rsid w:val="0057317B"/>
    <w:rsid w:val="0057337E"/>
    <w:rsid w:val="0057346F"/>
    <w:rsid w:val="0057362F"/>
    <w:rsid w:val="005738D9"/>
    <w:rsid w:val="00573964"/>
    <w:rsid w:val="00573F7D"/>
    <w:rsid w:val="00574083"/>
    <w:rsid w:val="00574252"/>
    <w:rsid w:val="00574394"/>
    <w:rsid w:val="005744A4"/>
    <w:rsid w:val="00574701"/>
    <w:rsid w:val="00574C3D"/>
    <w:rsid w:val="00574D51"/>
    <w:rsid w:val="005755B0"/>
    <w:rsid w:val="0057567C"/>
    <w:rsid w:val="00575BB4"/>
    <w:rsid w:val="00575EE7"/>
    <w:rsid w:val="00575F5B"/>
    <w:rsid w:val="005763C6"/>
    <w:rsid w:val="00576C0B"/>
    <w:rsid w:val="00577191"/>
    <w:rsid w:val="005772C3"/>
    <w:rsid w:val="0057748A"/>
    <w:rsid w:val="0057771C"/>
    <w:rsid w:val="00577814"/>
    <w:rsid w:val="00577FFB"/>
    <w:rsid w:val="005804D4"/>
    <w:rsid w:val="0058109C"/>
    <w:rsid w:val="005815B9"/>
    <w:rsid w:val="00581D19"/>
    <w:rsid w:val="00581DBB"/>
    <w:rsid w:val="00582376"/>
    <w:rsid w:val="005825EB"/>
    <w:rsid w:val="0058278D"/>
    <w:rsid w:val="00582798"/>
    <w:rsid w:val="00582809"/>
    <w:rsid w:val="00582C11"/>
    <w:rsid w:val="00583161"/>
    <w:rsid w:val="005833CC"/>
    <w:rsid w:val="0058345E"/>
    <w:rsid w:val="00583492"/>
    <w:rsid w:val="005835FD"/>
    <w:rsid w:val="00583866"/>
    <w:rsid w:val="00583DB5"/>
    <w:rsid w:val="00584166"/>
    <w:rsid w:val="005842FD"/>
    <w:rsid w:val="005843B5"/>
    <w:rsid w:val="00584547"/>
    <w:rsid w:val="00584742"/>
    <w:rsid w:val="00584958"/>
    <w:rsid w:val="00584B77"/>
    <w:rsid w:val="00584C5F"/>
    <w:rsid w:val="00584CDA"/>
    <w:rsid w:val="0058517A"/>
    <w:rsid w:val="005854E5"/>
    <w:rsid w:val="005857F0"/>
    <w:rsid w:val="005858AA"/>
    <w:rsid w:val="005859AA"/>
    <w:rsid w:val="00585B9D"/>
    <w:rsid w:val="00585E49"/>
    <w:rsid w:val="00585EB3"/>
    <w:rsid w:val="00586004"/>
    <w:rsid w:val="00586060"/>
    <w:rsid w:val="005866CD"/>
    <w:rsid w:val="0058696E"/>
    <w:rsid w:val="00586B15"/>
    <w:rsid w:val="00586DF3"/>
    <w:rsid w:val="00586F0A"/>
    <w:rsid w:val="005870B3"/>
    <w:rsid w:val="00587107"/>
    <w:rsid w:val="005872A0"/>
    <w:rsid w:val="005872D0"/>
    <w:rsid w:val="00587552"/>
    <w:rsid w:val="0058798C"/>
    <w:rsid w:val="00587A7B"/>
    <w:rsid w:val="00587C5A"/>
    <w:rsid w:val="00587DA5"/>
    <w:rsid w:val="00587E09"/>
    <w:rsid w:val="00590054"/>
    <w:rsid w:val="005900FA"/>
    <w:rsid w:val="0059026E"/>
    <w:rsid w:val="00590461"/>
    <w:rsid w:val="00590539"/>
    <w:rsid w:val="00590B1E"/>
    <w:rsid w:val="0059102D"/>
    <w:rsid w:val="005919A9"/>
    <w:rsid w:val="005919E6"/>
    <w:rsid w:val="00591B04"/>
    <w:rsid w:val="00591B76"/>
    <w:rsid w:val="00591D1D"/>
    <w:rsid w:val="005921B4"/>
    <w:rsid w:val="0059254F"/>
    <w:rsid w:val="005927D6"/>
    <w:rsid w:val="00592DFA"/>
    <w:rsid w:val="005935A4"/>
    <w:rsid w:val="00593A76"/>
    <w:rsid w:val="00593D84"/>
    <w:rsid w:val="0059450D"/>
    <w:rsid w:val="005946C6"/>
    <w:rsid w:val="00594869"/>
    <w:rsid w:val="005948C2"/>
    <w:rsid w:val="00594C62"/>
    <w:rsid w:val="00595525"/>
    <w:rsid w:val="00595590"/>
    <w:rsid w:val="00595600"/>
    <w:rsid w:val="00595671"/>
    <w:rsid w:val="00595738"/>
    <w:rsid w:val="00595B37"/>
    <w:rsid w:val="00595BD2"/>
    <w:rsid w:val="00595CCD"/>
    <w:rsid w:val="00595DCA"/>
    <w:rsid w:val="00596259"/>
    <w:rsid w:val="0059648D"/>
    <w:rsid w:val="005968B8"/>
    <w:rsid w:val="00596DA4"/>
    <w:rsid w:val="00596E93"/>
    <w:rsid w:val="005973D7"/>
    <w:rsid w:val="00597428"/>
    <w:rsid w:val="0059779B"/>
    <w:rsid w:val="005978FD"/>
    <w:rsid w:val="00597D77"/>
    <w:rsid w:val="005A028C"/>
    <w:rsid w:val="005A03B2"/>
    <w:rsid w:val="005A0435"/>
    <w:rsid w:val="005A09D4"/>
    <w:rsid w:val="005A0B2C"/>
    <w:rsid w:val="005A0BDB"/>
    <w:rsid w:val="005A1DC1"/>
    <w:rsid w:val="005A209A"/>
    <w:rsid w:val="005A22E4"/>
    <w:rsid w:val="005A2461"/>
    <w:rsid w:val="005A25E3"/>
    <w:rsid w:val="005A28C0"/>
    <w:rsid w:val="005A2D31"/>
    <w:rsid w:val="005A2EAC"/>
    <w:rsid w:val="005A329B"/>
    <w:rsid w:val="005A35D0"/>
    <w:rsid w:val="005A360F"/>
    <w:rsid w:val="005A387B"/>
    <w:rsid w:val="005A392A"/>
    <w:rsid w:val="005A3C87"/>
    <w:rsid w:val="005A463A"/>
    <w:rsid w:val="005A4DFF"/>
    <w:rsid w:val="005A4EB0"/>
    <w:rsid w:val="005A5076"/>
    <w:rsid w:val="005A5898"/>
    <w:rsid w:val="005A58DC"/>
    <w:rsid w:val="005A5A23"/>
    <w:rsid w:val="005A5A28"/>
    <w:rsid w:val="005A6546"/>
    <w:rsid w:val="005A654C"/>
    <w:rsid w:val="005A662D"/>
    <w:rsid w:val="005A678E"/>
    <w:rsid w:val="005A6DD3"/>
    <w:rsid w:val="005A7771"/>
    <w:rsid w:val="005A7848"/>
    <w:rsid w:val="005A78B8"/>
    <w:rsid w:val="005A78EC"/>
    <w:rsid w:val="005A7F97"/>
    <w:rsid w:val="005B0138"/>
    <w:rsid w:val="005B0632"/>
    <w:rsid w:val="005B0BC1"/>
    <w:rsid w:val="005B0F49"/>
    <w:rsid w:val="005B11E6"/>
    <w:rsid w:val="005B1409"/>
    <w:rsid w:val="005B18CE"/>
    <w:rsid w:val="005B1F8C"/>
    <w:rsid w:val="005B238E"/>
    <w:rsid w:val="005B2CFB"/>
    <w:rsid w:val="005B2D4F"/>
    <w:rsid w:val="005B30D0"/>
    <w:rsid w:val="005B30FC"/>
    <w:rsid w:val="005B32BD"/>
    <w:rsid w:val="005B35D7"/>
    <w:rsid w:val="005B392A"/>
    <w:rsid w:val="005B3AA3"/>
    <w:rsid w:val="005B3ADD"/>
    <w:rsid w:val="005B3FF0"/>
    <w:rsid w:val="005B4303"/>
    <w:rsid w:val="005B45EF"/>
    <w:rsid w:val="005B54CA"/>
    <w:rsid w:val="005B54F0"/>
    <w:rsid w:val="005B56AF"/>
    <w:rsid w:val="005B5F5B"/>
    <w:rsid w:val="005B6267"/>
    <w:rsid w:val="005B634B"/>
    <w:rsid w:val="005B64AF"/>
    <w:rsid w:val="005B671F"/>
    <w:rsid w:val="005B6B56"/>
    <w:rsid w:val="005B6F83"/>
    <w:rsid w:val="005B718A"/>
    <w:rsid w:val="005B75A3"/>
    <w:rsid w:val="005B76B1"/>
    <w:rsid w:val="005B7C62"/>
    <w:rsid w:val="005B7C8C"/>
    <w:rsid w:val="005B7F8B"/>
    <w:rsid w:val="005C01F6"/>
    <w:rsid w:val="005C0D24"/>
    <w:rsid w:val="005C0F81"/>
    <w:rsid w:val="005C103D"/>
    <w:rsid w:val="005C105B"/>
    <w:rsid w:val="005C1512"/>
    <w:rsid w:val="005C169C"/>
    <w:rsid w:val="005C16EB"/>
    <w:rsid w:val="005C1B85"/>
    <w:rsid w:val="005C219C"/>
    <w:rsid w:val="005C24A0"/>
    <w:rsid w:val="005C2ACE"/>
    <w:rsid w:val="005C2F05"/>
    <w:rsid w:val="005C345E"/>
    <w:rsid w:val="005C4479"/>
    <w:rsid w:val="005C46C3"/>
    <w:rsid w:val="005C47F2"/>
    <w:rsid w:val="005C4964"/>
    <w:rsid w:val="005C4B11"/>
    <w:rsid w:val="005C4F36"/>
    <w:rsid w:val="005C6077"/>
    <w:rsid w:val="005C63B7"/>
    <w:rsid w:val="005C6677"/>
    <w:rsid w:val="005C688B"/>
    <w:rsid w:val="005C6A24"/>
    <w:rsid w:val="005C6A4F"/>
    <w:rsid w:val="005C7325"/>
    <w:rsid w:val="005C74E7"/>
    <w:rsid w:val="005C74FB"/>
    <w:rsid w:val="005C7FD3"/>
    <w:rsid w:val="005D025F"/>
    <w:rsid w:val="005D0335"/>
    <w:rsid w:val="005D0337"/>
    <w:rsid w:val="005D0463"/>
    <w:rsid w:val="005D0527"/>
    <w:rsid w:val="005D0651"/>
    <w:rsid w:val="005D0775"/>
    <w:rsid w:val="005D08CE"/>
    <w:rsid w:val="005D08E6"/>
    <w:rsid w:val="005D0C83"/>
    <w:rsid w:val="005D10B1"/>
    <w:rsid w:val="005D1267"/>
    <w:rsid w:val="005D129A"/>
    <w:rsid w:val="005D1419"/>
    <w:rsid w:val="005D1602"/>
    <w:rsid w:val="005D182A"/>
    <w:rsid w:val="005D1888"/>
    <w:rsid w:val="005D1B16"/>
    <w:rsid w:val="005D1BFE"/>
    <w:rsid w:val="005D1CAD"/>
    <w:rsid w:val="005D1EC0"/>
    <w:rsid w:val="005D1FEC"/>
    <w:rsid w:val="005D3171"/>
    <w:rsid w:val="005D326A"/>
    <w:rsid w:val="005D372C"/>
    <w:rsid w:val="005D391C"/>
    <w:rsid w:val="005D3E3E"/>
    <w:rsid w:val="005D3E83"/>
    <w:rsid w:val="005D4186"/>
    <w:rsid w:val="005D45C5"/>
    <w:rsid w:val="005D4729"/>
    <w:rsid w:val="005D4D3D"/>
    <w:rsid w:val="005D4D6A"/>
    <w:rsid w:val="005D546D"/>
    <w:rsid w:val="005D5578"/>
    <w:rsid w:val="005D5D08"/>
    <w:rsid w:val="005D5D31"/>
    <w:rsid w:val="005D5FC2"/>
    <w:rsid w:val="005D60DF"/>
    <w:rsid w:val="005D6163"/>
    <w:rsid w:val="005D6442"/>
    <w:rsid w:val="005D6888"/>
    <w:rsid w:val="005D6B73"/>
    <w:rsid w:val="005D7053"/>
    <w:rsid w:val="005D70BA"/>
    <w:rsid w:val="005D75C9"/>
    <w:rsid w:val="005D787B"/>
    <w:rsid w:val="005D7B76"/>
    <w:rsid w:val="005D7DE3"/>
    <w:rsid w:val="005E04B1"/>
    <w:rsid w:val="005E04CB"/>
    <w:rsid w:val="005E05FD"/>
    <w:rsid w:val="005E0641"/>
    <w:rsid w:val="005E0758"/>
    <w:rsid w:val="005E0AEE"/>
    <w:rsid w:val="005E0D6D"/>
    <w:rsid w:val="005E130F"/>
    <w:rsid w:val="005E13A2"/>
    <w:rsid w:val="005E1652"/>
    <w:rsid w:val="005E1B51"/>
    <w:rsid w:val="005E1E9A"/>
    <w:rsid w:val="005E222A"/>
    <w:rsid w:val="005E23AC"/>
    <w:rsid w:val="005E2BEE"/>
    <w:rsid w:val="005E2C9B"/>
    <w:rsid w:val="005E2D00"/>
    <w:rsid w:val="005E2D71"/>
    <w:rsid w:val="005E2EB9"/>
    <w:rsid w:val="005E3235"/>
    <w:rsid w:val="005E3552"/>
    <w:rsid w:val="005E37DF"/>
    <w:rsid w:val="005E385F"/>
    <w:rsid w:val="005E3EC9"/>
    <w:rsid w:val="005E40C0"/>
    <w:rsid w:val="005E4111"/>
    <w:rsid w:val="005E4ABC"/>
    <w:rsid w:val="005E4C91"/>
    <w:rsid w:val="005E55F9"/>
    <w:rsid w:val="005E5B81"/>
    <w:rsid w:val="005E5C4E"/>
    <w:rsid w:val="005E662F"/>
    <w:rsid w:val="005E696A"/>
    <w:rsid w:val="005E6EE2"/>
    <w:rsid w:val="005E6F2E"/>
    <w:rsid w:val="005E6FD9"/>
    <w:rsid w:val="005F05F2"/>
    <w:rsid w:val="005F0627"/>
    <w:rsid w:val="005F065A"/>
    <w:rsid w:val="005F0E17"/>
    <w:rsid w:val="005F118F"/>
    <w:rsid w:val="005F12DD"/>
    <w:rsid w:val="005F1591"/>
    <w:rsid w:val="005F19CA"/>
    <w:rsid w:val="005F1D98"/>
    <w:rsid w:val="005F1EB7"/>
    <w:rsid w:val="005F1EE5"/>
    <w:rsid w:val="005F2CB1"/>
    <w:rsid w:val="005F2FAF"/>
    <w:rsid w:val="005F3025"/>
    <w:rsid w:val="005F3269"/>
    <w:rsid w:val="005F3931"/>
    <w:rsid w:val="005F39A9"/>
    <w:rsid w:val="005F3F62"/>
    <w:rsid w:val="005F4335"/>
    <w:rsid w:val="005F43FF"/>
    <w:rsid w:val="005F44CA"/>
    <w:rsid w:val="005F4764"/>
    <w:rsid w:val="005F4790"/>
    <w:rsid w:val="005F5284"/>
    <w:rsid w:val="005F528E"/>
    <w:rsid w:val="005F5343"/>
    <w:rsid w:val="005F54FB"/>
    <w:rsid w:val="005F5545"/>
    <w:rsid w:val="005F5565"/>
    <w:rsid w:val="005F55EB"/>
    <w:rsid w:val="005F56A1"/>
    <w:rsid w:val="005F57D9"/>
    <w:rsid w:val="005F589E"/>
    <w:rsid w:val="005F60DC"/>
    <w:rsid w:val="005F618C"/>
    <w:rsid w:val="005F622A"/>
    <w:rsid w:val="005F635F"/>
    <w:rsid w:val="005F66AB"/>
    <w:rsid w:val="005F6755"/>
    <w:rsid w:val="005F679F"/>
    <w:rsid w:val="005F6BF6"/>
    <w:rsid w:val="005F70BD"/>
    <w:rsid w:val="005F78AD"/>
    <w:rsid w:val="005F7A5E"/>
    <w:rsid w:val="005F7C28"/>
    <w:rsid w:val="005F7D7B"/>
    <w:rsid w:val="005F7DF3"/>
    <w:rsid w:val="0060018E"/>
    <w:rsid w:val="0060019F"/>
    <w:rsid w:val="00600394"/>
    <w:rsid w:val="006006BD"/>
    <w:rsid w:val="00600927"/>
    <w:rsid w:val="00600B31"/>
    <w:rsid w:val="00600FFC"/>
    <w:rsid w:val="006011C9"/>
    <w:rsid w:val="0060147B"/>
    <w:rsid w:val="006016DC"/>
    <w:rsid w:val="00601973"/>
    <w:rsid w:val="00601A26"/>
    <w:rsid w:val="00602287"/>
    <w:rsid w:val="00602310"/>
    <w:rsid w:val="0060233C"/>
    <w:rsid w:val="0060283C"/>
    <w:rsid w:val="00602A67"/>
    <w:rsid w:val="00602D98"/>
    <w:rsid w:val="00603150"/>
    <w:rsid w:val="0060377A"/>
    <w:rsid w:val="006039F0"/>
    <w:rsid w:val="00603EB7"/>
    <w:rsid w:val="006041C3"/>
    <w:rsid w:val="00604828"/>
    <w:rsid w:val="00604C32"/>
    <w:rsid w:val="00604DBD"/>
    <w:rsid w:val="00604DE7"/>
    <w:rsid w:val="00604F14"/>
    <w:rsid w:val="006057FB"/>
    <w:rsid w:val="00605971"/>
    <w:rsid w:val="00605980"/>
    <w:rsid w:val="006060C5"/>
    <w:rsid w:val="00606386"/>
    <w:rsid w:val="006066B9"/>
    <w:rsid w:val="0060680B"/>
    <w:rsid w:val="006069B1"/>
    <w:rsid w:val="006069D8"/>
    <w:rsid w:val="00606B60"/>
    <w:rsid w:val="00606BB3"/>
    <w:rsid w:val="0060791D"/>
    <w:rsid w:val="00607A45"/>
    <w:rsid w:val="00607D9F"/>
    <w:rsid w:val="006100F9"/>
    <w:rsid w:val="006104CA"/>
    <w:rsid w:val="006105C0"/>
    <w:rsid w:val="006107E4"/>
    <w:rsid w:val="00610851"/>
    <w:rsid w:val="0061137A"/>
    <w:rsid w:val="00611AB6"/>
    <w:rsid w:val="00611B83"/>
    <w:rsid w:val="0061212A"/>
    <w:rsid w:val="00612315"/>
    <w:rsid w:val="00612517"/>
    <w:rsid w:val="00612783"/>
    <w:rsid w:val="006129F9"/>
    <w:rsid w:val="00612AF5"/>
    <w:rsid w:val="00612E46"/>
    <w:rsid w:val="00612E65"/>
    <w:rsid w:val="00612F9A"/>
    <w:rsid w:val="00613257"/>
    <w:rsid w:val="006134A5"/>
    <w:rsid w:val="00613BC0"/>
    <w:rsid w:val="00613E40"/>
    <w:rsid w:val="00614177"/>
    <w:rsid w:val="006142EB"/>
    <w:rsid w:val="00614619"/>
    <w:rsid w:val="00614959"/>
    <w:rsid w:val="0061495A"/>
    <w:rsid w:val="00614B66"/>
    <w:rsid w:val="00614CA6"/>
    <w:rsid w:val="006152A1"/>
    <w:rsid w:val="0061590C"/>
    <w:rsid w:val="00615BD5"/>
    <w:rsid w:val="006164A3"/>
    <w:rsid w:val="006168D7"/>
    <w:rsid w:val="0061724B"/>
    <w:rsid w:val="006172B2"/>
    <w:rsid w:val="00617773"/>
    <w:rsid w:val="006178CC"/>
    <w:rsid w:val="0061E73E"/>
    <w:rsid w:val="00620464"/>
    <w:rsid w:val="00620500"/>
    <w:rsid w:val="00620628"/>
    <w:rsid w:val="0062088B"/>
    <w:rsid w:val="00620A71"/>
    <w:rsid w:val="00620AC5"/>
    <w:rsid w:val="00620C26"/>
    <w:rsid w:val="00620D80"/>
    <w:rsid w:val="00620E06"/>
    <w:rsid w:val="00620F6A"/>
    <w:rsid w:val="006210EE"/>
    <w:rsid w:val="006211DE"/>
    <w:rsid w:val="00621EC5"/>
    <w:rsid w:val="00622459"/>
    <w:rsid w:val="00622827"/>
    <w:rsid w:val="00622959"/>
    <w:rsid w:val="006231A3"/>
    <w:rsid w:val="006232BD"/>
    <w:rsid w:val="006234A6"/>
    <w:rsid w:val="006234EA"/>
    <w:rsid w:val="006235F6"/>
    <w:rsid w:val="0062367B"/>
    <w:rsid w:val="00623741"/>
    <w:rsid w:val="006237A6"/>
    <w:rsid w:val="00623C2C"/>
    <w:rsid w:val="0062434A"/>
    <w:rsid w:val="006243FB"/>
    <w:rsid w:val="006244A8"/>
    <w:rsid w:val="00624693"/>
    <w:rsid w:val="00624A0F"/>
    <w:rsid w:val="00624E0E"/>
    <w:rsid w:val="00624EA2"/>
    <w:rsid w:val="0062539A"/>
    <w:rsid w:val="00625719"/>
    <w:rsid w:val="00625BE5"/>
    <w:rsid w:val="00625C57"/>
    <w:rsid w:val="00625CF9"/>
    <w:rsid w:val="00625D31"/>
    <w:rsid w:val="00625DED"/>
    <w:rsid w:val="00625E7F"/>
    <w:rsid w:val="0062615B"/>
    <w:rsid w:val="006265A2"/>
    <w:rsid w:val="00626736"/>
    <w:rsid w:val="00626F02"/>
    <w:rsid w:val="006272AD"/>
    <w:rsid w:val="00627DBD"/>
    <w:rsid w:val="00627ED6"/>
    <w:rsid w:val="00627FA2"/>
    <w:rsid w:val="00630001"/>
    <w:rsid w:val="00630032"/>
    <w:rsid w:val="006300D0"/>
    <w:rsid w:val="0063061B"/>
    <w:rsid w:val="006306BF"/>
    <w:rsid w:val="006307B5"/>
    <w:rsid w:val="0063085F"/>
    <w:rsid w:val="00630867"/>
    <w:rsid w:val="0063086F"/>
    <w:rsid w:val="006308E6"/>
    <w:rsid w:val="00630BBC"/>
    <w:rsid w:val="00630BC9"/>
    <w:rsid w:val="0063104B"/>
    <w:rsid w:val="00631111"/>
    <w:rsid w:val="00631196"/>
    <w:rsid w:val="006311B3"/>
    <w:rsid w:val="006311CB"/>
    <w:rsid w:val="00631509"/>
    <w:rsid w:val="0063227A"/>
    <w:rsid w:val="006322FB"/>
    <w:rsid w:val="00632327"/>
    <w:rsid w:val="006323C9"/>
    <w:rsid w:val="0063249B"/>
    <w:rsid w:val="00632515"/>
    <w:rsid w:val="0063284C"/>
    <w:rsid w:val="006328AF"/>
    <w:rsid w:val="006328CD"/>
    <w:rsid w:val="006330BD"/>
    <w:rsid w:val="0063369C"/>
    <w:rsid w:val="00633789"/>
    <w:rsid w:val="00633901"/>
    <w:rsid w:val="00633B2A"/>
    <w:rsid w:val="00633C35"/>
    <w:rsid w:val="00633D4A"/>
    <w:rsid w:val="00634401"/>
    <w:rsid w:val="006348D5"/>
    <w:rsid w:val="00634D1F"/>
    <w:rsid w:val="00634D42"/>
    <w:rsid w:val="00634E77"/>
    <w:rsid w:val="006352EB"/>
    <w:rsid w:val="006356DB"/>
    <w:rsid w:val="00635C8E"/>
    <w:rsid w:val="00635DCA"/>
    <w:rsid w:val="00636398"/>
    <w:rsid w:val="0063687E"/>
    <w:rsid w:val="006368D3"/>
    <w:rsid w:val="00636E92"/>
    <w:rsid w:val="00637335"/>
    <w:rsid w:val="006377EC"/>
    <w:rsid w:val="006378A4"/>
    <w:rsid w:val="00637DFD"/>
    <w:rsid w:val="00637F92"/>
    <w:rsid w:val="00637FD5"/>
    <w:rsid w:val="0064089C"/>
    <w:rsid w:val="006408AB"/>
    <w:rsid w:val="0064093D"/>
    <w:rsid w:val="00640A12"/>
    <w:rsid w:val="00640BF5"/>
    <w:rsid w:val="00640CF0"/>
    <w:rsid w:val="00640F39"/>
    <w:rsid w:val="00641090"/>
    <w:rsid w:val="0064151F"/>
    <w:rsid w:val="00641533"/>
    <w:rsid w:val="00641C88"/>
    <w:rsid w:val="00641EAD"/>
    <w:rsid w:val="0064208D"/>
    <w:rsid w:val="006424DF"/>
    <w:rsid w:val="0064257F"/>
    <w:rsid w:val="00642754"/>
    <w:rsid w:val="00642DF9"/>
    <w:rsid w:val="00642E03"/>
    <w:rsid w:val="00642E60"/>
    <w:rsid w:val="00642FDC"/>
    <w:rsid w:val="00643475"/>
    <w:rsid w:val="00643805"/>
    <w:rsid w:val="006438C0"/>
    <w:rsid w:val="0064396A"/>
    <w:rsid w:val="00643A93"/>
    <w:rsid w:val="00643AC7"/>
    <w:rsid w:val="00643D43"/>
    <w:rsid w:val="0064410C"/>
    <w:rsid w:val="006441D7"/>
    <w:rsid w:val="00644247"/>
    <w:rsid w:val="0064441B"/>
    <w:rsid w:val="006445BB"/>
    <w:rsid w:val="00644759"/>
    <w:rsid w:val="00644895"/>
    <w:rsid w:val="006449B7"/>
    <w:rsid w:val="00644C1A"/>
    <w:rsid w:val="00644C2F"/>
    <w:rsid w:val="00644D03"/>
    <w:rsid w:val="00645363"/>
    <w:rsid w:val="00645C8B"/>
    <w:rsid w:val="00645CDB"/>
    <w:rsid w:val="00645F69"/>
    <w:rsid w:val="0064624E"/>
    <w:rsid w:val="00646270"/>
    <w:rsid w:val="00646297"/>
    <w:rsid w:val="006462A4"/>
    <w:rsid w:val="00646305"/>
    <w:rsid w:val="00646F27"/>
    <w:rsid w:val="00647241"/>
    <w:rsid w:val="0064735D"/>
    <w:rsid w:val="00650005"/>
    <w:rsid w:val="006500A5"/>
    <w:rsid w:val="006500DF"/>
    <w:rsid w:val="006501C3"/>
    <w:rsid w:val="006504B5"/>
    <w:rsid w:val="006505C5"/>
    <w:rsid w:val="006507A1"/>
    <w:rsid w:val="006507AF"/>
    <w:rsid w:val="00650812"/>
    <w:rsid w:val="006509A7"/>
    <w:rsid w:val="00650AB9"/>
    <w:rsid w:val="00650C3C"/>
    <w:rsid w:val="00650D60"/>
    <w:rsid w:val="00650F98"/>
    <w:rsid w:val="006510E5"/>
    <w:rsid w:val="00651A91"/>
    <w:rsid w:val="00651B25"/>
    <w:rsid w:val="00651BF1"/>
    <w:rsid w:val="00651D50"/>
    <w:rsid w:val="00651F35"/>
    <w:rsid w:val="0065200B"/>
    <w:rsid w:val="00652529"/>
    <w:rsid w:val="00652531"/>
    <w:rsid w:val="006527D7"/>
    <w:rsid w:val="00652A85"/>
    <w:rsid w:val="00652F68"/>
    <w:rsid w:val="00653BBC"/>
    <w:rsid w:val="00653E26"/>
    <w:rsid w:val="00653F92"/>
    <w:rsid w:val="00654130"/>
    <w:rsid w:val="00654153"/>
    <w:rsid w:val="0065427B"/>
    <w:rsid w:val="00654BE2"/>
    <w:rsid w:val="00654CA6"/>
    <w:rsid w:val="00655257"/>
    <w:rsid w:val="006552EE"/>
    <w:rsid w:val="006556B9"/>
    <w:rsid w:val="00655733"/>
    <w:rsid w:val="006557A2"/>
    <w:rsid w:val="006557CF"/>
    <w:rsid w:val="00655ACD"/>
    <w:rsid w:val="00655B43"/>
    <w:rsid w:val="00655BAC"/>
    <w:rsid w:val="00656157"/>
    <w:rsid w:val="006569A0"/>
    <w:rsid w:val="00656A92"/>
    <w:rsid w:val="00656CC4"/>
    <w:rsid w:val="00656DDE"/>
    <w:rsid w:val="00656FAD"/>
    <w:rsid w:val="00657151"/>
    <w:rsid w:val="006574F3"/>
    <w:rsid w:val="0065794B"/>
    <w:rsid w:val="00657D52"/>
    <w:rsid w:val="00657E23"/>
    <w:rsid w:val="00657FE6"/>
    <w:rsid w:val="0066011D"/>
    <w:rsid w:val="006607C0"/>
    <w:rsid w:val="006608FE"/>
    <w:rsid w:val="006610E4"/>
    <w:rsid w:val="0066117D"/>
    <w:rsid w:val="006613A6"/>
    <w:rsid w:val="006614FC"/>
    <w:rsid w:val="0066162B"/>
    <w:rsid w:val="00661B93"/>
    <w:rsid w:val="00661C65"/>
    <w:rsid w:val="0066248F"/>
    <w:rsid w:val="006626D2"/>
    <w:rsid w:val="006627A2"/>
    <w:rsid w:val="00662A43"/>
    <w:rsid w:val="006630CC"/>
    <w:rsid w:val="006631EE"/>
    <w:rsid w:val="006634E6"/>
    <w:rsid w:val="00663554"/>
    <w:rsid w:val="00663C4F"/>
    <w:rsid w:val="00663E52"/>
    <w:rsid w:val="0066416D"/>
    <w:rsid w:val="0066418C"/>
    <w:rsid w:val="006643E0"/>
    <w:rsid w:val="00664437"/>
    <w:rsid w:val="00664D21"/>
    <w:rsid w:val="00664E55"/>
    <w:rsid w:val="00664FB2"/>
    <w:rsid w:val="006653C5"/>
    <w:rsid w:val="006655EE"/>
    <w:rsid w:val="006656BA"/>
    <w:rsid w:val="00665784"/>
    <w:rsid w:val="0066579D"/>
    <w:rsid w:val="00665805"/>
    <w:rsid w:val="0066592F"/>
    <w:rsid w:val="00665D26"/>
    <w:rsid w:val="0066604D"/>
    <w:rsid w:val="0066644D"/>
    <w:rsid w:val="00666779"/>
    <w:rsid w:val="00666F44"/>
    <w:rsid w:val="0066719D"/>
    <w:rsid w:val="00667341"/>
    <w:rsid w:val="00667700"/>
    <w:rsid w:val="00667AB6"/>
    <w:rsid w:val="00667C70"/>
    <w:rsid w:val="00667E83"/>
    <w:rsid w:val="00667EE7"/>
    <w:rsid w:val="006700C9"/>
    <w:rsid w:val="006707E7"/>
    <w:rsid w:val="00670895"/>
    <w:rsid w:val="00670922"/>
    <w:rsid w:val="006709D5"/>
    <w:rsid w:val="00670A74"/>
    <w:rsid w:val="00670AA9"/>
    <w:rsid w:val="00670BD0"/>
    <w:rsid w:val="00670BE1"/>
    <w:rsid w:val="00670DCE"/>
    <w:rsid w:val="00670E62"/>
    <w:rsid w:val="00670F46"/>
    <w:rsid w:val="00671152"/>
    <w:rsid w:val="00671288"/>
    <w:rsid w:val="006714E0"/>
    <w:rsid w:val="00671715"/>
    <w:rsid w:val="0067175F"/>
    <w:rsid w:val="00671861"/>
    <w:rsid w:val="00671E11"/>
    <w:rsid w:val="0067218F"/>
    <w:rsid w:val="006723A1"/>
    <w:rsid w:val="006727ED"/>
    <w:rsid w:val="00672994"/>
    <w:rsid w:val="00672B20"/>
    <w:rsid w:val="00672E30"/>
    <w:rsid w:val="00673993"/>
    <w:rsid w:val="00673CA6"/>
    <w:rsid w:val="00673CB9"/>
    <w:rsid w:val="006741D0"/>
    <w:rsid w:val="006741F2"/>
    <w:rsid w:val="00674551"/>
    <w:rsid w:val="0067491E"/>
    <w:rsid w:val="006749EB"/>
    <w:rsid w:val="00674B2E"/>
    <w:rsid w:val="00674B51"/>
    <w:rsid w:val="00674CC3"/>
    <w:rsid w:val="00674E6B"/>
    <w:rsid w:val="00675AC4"/>
    <w:rsid w:val="00675C72"/>
    <w:rsid w:val="00675EA6"/>
    <w:rsid w:val="006761BE"/>
    <w:rsid w:val="006762A6"/>
    <w:rsid w:val="006767BA"/>
    <w:rsid w:val="00676B22"/>
    <w:rsid w:val="00676D92"/>
    <w:rsid w:val="00676F9C"/>
    <w:rsid w:val="0067701B"/>
    <w:rsid w:val="00677125"/>
    <w:rsid w:val="006771F9"/>
    <w:rsid w:val="0067754E"/>
    <w:rsid w:val="0067755D"/>
    <w:rsid w:val="0067765A"/>
    <w:rsid w:val="006776D7"/>
    <w:rsid w:val="00677926"/>
    <w:rsid w:val="00677D05"/>
    <w:rsid w:val="00677D48"/>
    <w:rsid w:val="00677EF1"/>
    <w:rsid w:val="006802E8"/>
    <w:rsid w:val="006803AE"/>
    <w:rsid w:val="00680497"/>
    <w:rsid w:val="0068060F"/>
    <w:rsid w:val="0068079F"/>
    <w:rsid w:val="006807AA"/>
    <w:rsid w:val="00680816"/>
    <w:rsid w:val="00680943"/>
    <w:rsid w:val="0068096D"/>
    <w:rsid w:val="00680F82"/>
    <w:rsid w:val="00681003"/>
    <w:rsid w:val="00681255"/>
    <w:rsid w:val="006817C9"/>
    <w:rsid w:val="006819A8"/>
    <w:rsid w:val="00682562"/>
    <w:rsid w:val="00682805"/>
    <w:rsid w:val="0068285B"/>
    <w:rsid w:val="006828E0"/>
    <w:rsid w:val="00682972"/>
    <w:rsid w:val="006829ED"/>
    <w:rsid w:val="00682CAB"/>
    <w:rsid w:val="00683069"/>
    <w:rsid w:val="0068306A"/>
    <w:rsid w:val="00683151"/>
    <w:rsid w:val="006833C6"/>
    <w:rsid w:val="006837E3"/>
    <w:rsid w:val="0068398F"/>
    <w:rsid w:val="00683B40"/>
    <w:rsid w:val="00683EB3"/>
    <w:rsid w:val="00683ECE"/>
    <w:rsid w:val="0068447C"/>
    <w:rsid w:val="00684679"/>
    <w:rsid w:val="00684BA1"/>
    <w:rsid w:val="00685387"/>
    <w:rsid w:val="00685492"/>
    <w:rsid w:val="006854F9"/>
    <w:rsid w:val="00685590"/>
    <w:rsid w:val="00685B61"/>
    <w:rsid w:val="00685CD4"/>
    <w:rsid w:val="00685D94"/>
    <w:rsid w:val="00685FBF"/>
    <w:rsid w:val="00685FED"/>
    <w:rsid w:val="00686107"/>
    <w:rsid w:val="00686158"/>
    <w:rsid w:val="00686169"/>
    <w:rsid w:val="00686503"/>
    <w:rsid w:val="00686BDE"/>
    <w:rsid w:val="00686FD8"/>
    <w:rsid w:val="0068736D"/>
    <w:rsid w:val="006879F2"/>
    <w:rsid w:val="00687C85"/>
    <w:rsid w:val="00690341"/>
    <w:rsid w:val="006904BD"/>
    <w:rsid w:val="006906CC"/>
    <w:rsid w:val="00690811"/>
    <w:rsid w:val="0069090D"/>
    <w:rsid w:val="00690BF1"/>
    <w:rsid w:val="00691250"/>
    <w:rsid w:val="00691364"/>
    <w:rsid w:val="00691585"/>
    <w:rsid w:val="0069169A"/>
    <w:rsid w:val="0069181B"/>
    <w:rsid w:val="00691950"/>
    <w:rsid w:val="006919C5"/>
    <w:rsid w:val="00691F3D"/>
    <w:rsid w:val="00692080"/>
    <w:rsid w:val="00692443"/>
    <w:rsid w:val="00692A8D"/>
    <w:rsid w:val="00693065"/>
    <w:rsid w:val="00693161"/>
    <w:rsid w:val="006935B0"/>
    <w:rsid w:val="0069373C"/>
    <w:rsid w:val="00693F25"/>
    <w:rsid w:val="00693F4C"/>
    <w:rsid w:val="00693FED"/>
    <w:rsid w:val="00694233"/>
    <w:rsid w:val="00694389"/>
    <w:rsid w:val="006946B6"/>
    <w:rsid w:val="006947B5"/>
    <w:rsid w:val="006949B1"/>
    <w:rsid w:val="0069579F"/>
    <w:rsid w:val="00695AD8"/>
    <w:rsid w:val="00695B68"/>
    <w:rsid w:val="00695FC2"/>
    <w:rsid w:val="00696184"/>
    <w:rsid w:val="006965F4"/>
    <w:rsid w:val="0069674C"/>
    <w:rsid w:val="00696830"/>
    <w:rsid w:val="00696949"/>
    <w:rsid w:val="00696BFB"/>
    <w:rsid w:val="00696FEE"/>
    <w:rsid w:val="00697052"/>
    <w:rsid w:val="00697734"/>
    <w:rsid w:val="00697911"/>
    <w:rsid w:val="00697CFC"/>
    <w:rsid w:val="00697EA0"/>
    <w:rsid w:val="006A020B"/>
    <w:rsid w:val="006A0521"/>
    <w:rsid w:val="006A05FB"/>
    <w:rsid w:val="006A0659"/>
    <w:rsid w:val="006A0B8C"/>
    <w:rsid w:val="006A109B"/>
    <w:rsid w:val="006A125D"/>
    <w:rsid w:val="006A1366"/>
    <w:rsid w:val="006A196B"/>
    <w:rsid w:val="006A19AC"/>
    <w:rsid w:val="006A1A9B"/>
    <w:rsid w:val="006A1AEF"/>
    <w:rsid w:val="006A1D19"/>
    <w:rsid w:val="006A1D60"/>
    <w:rsid w:val="006A1E2E"/>
    <w:rsid w:val="006A1F2A"/>
    <w:rsid w:val="006A1FA1"/>
    <w:rsid w:val="006A21B1"/>
    <w:rsid w:val="006A22DA"/>
    <w:rsid w:val="006A23EE"/>
    <w:rsid w:val="006A272A"/>
    <w:rsid w:val="006A2E28"/>
    <w:rsid w:val="006A320F"/>
    <w:rsid w:val="006A3588"/>
    <w:rsid w:val="006A4238"/>
    <w:rsid w:val="006A4376"/>
    <w:rsid w:val="006A46FB"/>
    <w:rsid w:val="006A4802"/>
    <w:rsid w:val="006A5165"/>
    <w:rsid w:val="006A53B0"/>
    <w:rsid w:val="006A55CB"/>
    <w:rsid w:val="006A57C6"/>
    <w:rsid w:val="006A5982"/>
    <w:rsid w:val="006A5C7B"/>
    <w:rsid w:val="006A5DB3"/>
    <w:rsid w:val="006A5E28"/>
    <w:rsid w:val="006A643E"/>
    <w:rsid w:val="006A697B"/>
    <w:rsid w:val="006A6D2D"/>
    <w:rsid w:val="006A6ED9"/>
    <w:rsid w:val="006A71B4"/>
    <w:rsid w:val="006A733D"/>
    <w:rsid w:val="006A741C"/>
    <w:rsid w:val="006A7AFF"/>
    <w:rsid w:val="006A7D3E"/>
    <w:rsid w:val="006A7D56"/>
    <w:rsid w:val="006B04E7"/>
    <w:rsid w:val="006B0699"/>
    <w:rsid w:val="006B06E7"/>
    <w:rsid w:val="006B07CD"/>
    <w:rsid w:val="006B0D43"/>
    <w:rsid w:val="006B10C0"/>
    <w:rsid w:val="006B114F"/>
    <w:rsid w:val="006B13BB"/>
    <w:rsid w:val="006B166A"/>
    <w:rsid w:val="006B1816"/>
    <w:rsid w:val="006B2099"/>
    <w:rsid w:val="006B2292"/>
    <w:rsid w:val="006B24E0"/>
    <w:rsid w:val="006B2874"/>
    <w:rsid w:val="006B2AF0"/>
    <w:rsid w:val="006B2B1A"/>
    <w:rsid w:val="006B2E93"/>
    <w:rsid w:val="006B2EC3"/>
    <w:rsid w:val="006B2F0D"/>
    <w:rsid w:val="006B332F"/>
    <w:rsid w:val="006B33FB"/>
    <w:rsid w:val="006B3413"/>
    <w:rsid w:val="006B360B"/>
    <w:rsid w:val="006B42A3"/>
    <w:rsid w:val="006B457C"/>
    <w:rsid w:val="006B45DE"/>
    <w:rsid w:val="006B4B36"/>
    <w:rsid w:val="006B50CF"/>
    <w:rsid w:val="006B5604"/>
    <w:rsid w:val="006B5756"/>
    <w:rsid w:val="006B5769"/>
    <w:rsid w:val="006B5F8D"/>
    <w:rsid w:val="006B612C"/>
    <w:rsid w:val="006B697A"/>
    <w:rsid w:val="006B6C65"/>
    <w:rsid w:val="006B72C1"/>
    <w:rsid w:val="006B7905"/>
    <w:rsid w:val="006B7B4F"/>
    <w:rsid w:val="006C00F9"/>
    <w:rsid w:val="006C03B8"/>
    <w:rsid w:val="006C0956"/>
    <w:rsid w:val="006C1935"/>
    <w:rsid w:val="006C1ADA"/>
    <w:rsid w:val="006C1F4D"/>
    <w:rsid w:val="006C2249"/>
    <w:rsid w:val="006C243B"/>
    <w:rsid w:val="006C2C9B"/>
    <w:rsid w:val="006C2E72"/>
    <w:rsid w:val="006C2EA7"/>
    <w:rsid w:val="006C3082"/>
    <w:rsid w:val="006C38A1"/>
    <w:rsid w:val="006C4404"/>
    <w:rsid w:val="006C48F7"/>
    <w:rsid w:val="006C491A"/>
    <w:rsid w:val="006C4D55"/>
    <w:rsid w:val="006C4D83"/>
    <w:rsid w:val="006C4DC5"/>
    <w:rsid w:val="006C502F"/>
    <w:rsid w:val="006C51BA"/>
    <w:rsid w:val="006C55D9"/>
    <w:rsid w:val="006C578C"/>
    <w:rsid w:val="006C5EC9"/>
    <w:rsid w:val="006C6059"/>
    <w:rsid w:val="006C659B"/>
    <w:rsid w:val="006C6E0C"/>
    <w:rsid w:val="006C7124"/>
    <w:rsid w:val="006C73B1"/>
    <w:rsid w:val="006C7522"/>
    <w:rsid w:val="006C76E4"/>
    <w:rsid w:val="006C7919"/>
    <w:rsid w:val="006C7EF8"/>
    <w:rsid w:val="006C7F87"/>
    <w:rsid w:val="006D0277"/>
    <w:rsid w:val="006D061C"/>
    <w:rsid w:val="006D1068"/>
    <w:rsid w:val="006D1196"/>
    <w:rsid w:val="006D1A58"/>
    <w:rsid w:val="006D1DE9"/>
    <w:rsid w:val="006D1DF0"/>
    <w:rsid w:val="006D1E69"/>
    <w:rsid w:val="006D1F6D"/>
    <w:rsid w:val="006D21B6"/>
    <w:rsid w:val="006D21C4"/>
    <w:rsid w:val="006D22D7"/>
    <w:rsid w:val="006D2868"/>
    <w:rsid w:val="006D2C78"/>
    <w:rsid w:val="006D2CC1"/>
    <w:rsid w:val="006D2E05"/>
    <w:rsid w:val="006D2E1A"/>
    <w:rsid w:val="006D3093"/>
    <w:rsid w:val="006D35A0"/>
    <w:rsid w:val="006D36A2"/>
    <w:rsid w:val="006D36F7"/>
    <w:rsid w:val="006D3715"/>
    <w:rsid w:val="006D4158"/>
    <w:rsid w:val="006D5688"/>
    <w:rsid w:val="006D5D3D"/>
    <w:rsid w:val="006D6052"/>
    <w:rsid w:val="006D630E"/>
    <w:rsid w:val="006D63DD"/>
    <w:rsid w:val="006D6605"/>
    <w:rsid w:val="006D6685"/>
    <w:rsid w:val="006D67F1"/>
    <w:rsid w:val="006D69C4"/>
    <w:rsid w:val="006D6E02"/>
    <w:rsid w:val="006D6F08"/>
    <w:rsid w:val="006D7997"/>
    <w:rsid w:val="006D7DF6"/>
    <w:rsid w:val="006D7DF9"/>
    <w:rsid w:val="006D7F62"/>
    <w:rsid w:val="006D7F7E"/>
    <w:rsid w:val="006E0571"/>
    <w:rsid w:val="006E062C"/>
    <w:rsid w:val="006E0658"/>
    <w:rsid w:val="006E06F1"/>
    <w:rsid w:val="006E06FA"/>
    <w:rsid w:val="006E0838"/>
    <w:rsid w:val="006E10A6"/>
    <w:rsid w:val="006E139F"/>
    <w:rsid w:val="006E18B5"/>
    <w:rsid w:val="006E1C82"/>
    <w:rsid w:val="006E1EDB"/>
    <w:rsid w:val="006E1F33"/>
    <w:rsid w:val="006E25D7"/>
    <w:rsid w:val="006E26D7"/>
    <w:rsid w:val="006E28B7"/>
    <w:rsid w:val="006E2A9B"/>
    <w:rsid w:val="006E2B40"/>
    <w:rsid w:val="006E2C0D"/>
    <w:rsid w:val="006E2F46"/>
    <w:rsid w:val="006E30AC"/>
    <w:rsid w:val="006E3137"/>
    <w:rsid w:val="006E3310"/>
    <w:rsid w:val="006E33AE"/>
    <w:rsid w:val="006E33C9"/>
    <w:rsid w:val="006E3B0D"/>
    <w:rsid w:val="006E3BB2"/>
    <w:rsid w:val="006E439C"/>
    <w:rsid w:val="006E447A"/>
    <w:rsid w:val="006E4676"/>
    <w:rsid w:val="006E4931"/>
    <w:rsid w:val="006E4E39"/>
    <w:rsid w:val="006E4F49"/>
    <w:rsid w:val="006E5126"/>
    <w:rsid w:val="006E52B1"/>
    <w:rsid w:val="006E5313"/>
    <w:rsid w:val="006E53BC"/>
    <w:rsid w:val="006E565E"/>
    <w:rsid w:val="006E5A72"/>
    <w:rsid w:val="006E5BAD"/>
    <w:rsid w:val="006E6071"/>
    <w:rsid w:val="006E6194"/>
    <w:rsid w:val="006E673D"/>
    <w:rsid w:val="006E6982"/>
    <w:rsid w:val="006E6CAB"/>
    <w:rsid w:val="006E7199"/>
    <w:rsid w:val="006E7387"/>
    <w:rsid w:val="006E776A"/>
    <w:rsid w:val="006E788F"/>
    <w:rsid w:val="006E7959"/>
    <w:rsid w:val="006E7ABC"/>
    <w:rsid w:val="006E7BD2"/>
    <w:rsid w:val="006E7D3B"/>
    <w:rsid w:val="006E7D5E"/>
    <w:rsid w:val="006E7E8A"/>
    <w:rsid w:val="006F013E"/>
    <w:rsid w:val="006F0276"/>
    <w:rsid w:val="006F046D"/>
    <w:rsid w:val="006F059A"/>
    <w:rsid w:val="006F05E0"/>
    <w:rsid w:val="006F066B"/>
    <w:rsid w:val="006F0894"/>
    <w:rsid w:val="006F0923"/>
    <w:rsid w:val="006F0A28"/>
    <w:rsid w:val="006F0E01"/>
    <w:rsid w:val="006F110D"/>
    <w:rsid w:val="006F11BD"/>
    <w:rsid w:val="006F1A47"/>
    <w:rsid w:val="006F1B70"/>
    <w:rsid w:val="006F2637"/>
    <w:rsid w:val="006F2764"/>
    <w:rsid w:val="006F2A53"/>
    <w:rsid w:val="006F2ACD"/>
    <w:rsid w:val="006F2CF8"/>
    <w:rsid w:val="006F2DEA"/>
    <w:rsid w:val="006F2ED2"/>
    <w:rsid w:val="006F31F9"/>
    <w:rsid w:val="006F323E"/>
    <w:rsid w:val="006F3391"/>
    <w:rsid w:val="006F341D"/>
    <w:rsid w:val="006F3688"/>
    <w:rsid w:val="006F3A9C"/>
    <w:rsid w:val="006F3CDE"/>
    <w:rsid w:val="006F3CEC"/>
    <w:rsid w:val="006F3E58"/>
    <w:rsid w:val="006F3EE6"/>
    <w:rsid w:val="006F3F35"/>
    <w:rsid w:val="006F3FA0"/>
    <w:rsid w:val="006F4030"/>
    <w:rsid w:val="006F45DC"/>
    <w:rsid w:val="006F4653"/>
    <w:rsid w:val="006F4BEE"/>
    <w:rsid w:val="006F4CDF"/>
    <w:rsid w:val="006F4F9A"/>
    <w:rsid w:val="006F504C"/>
    <w:rsid w:val="006F50B4"/>
    <w:rsid w:val="006F532C"/>
    <w:rsid w:val="006F58D4"/>
    <w:rsid w:val="006F5ADB"/>
    <w:rsid w:val="006F5AF9"/>
    <w:rsid w:val="006F5CDD"/>
    <w:rsid w:val="006F5CF1"/>
    <w:rsid w:val="006F5EB3"/>
    <w:rsid w:val="006F5ED4"/>
    <w:rsid w:val="006F5F11"/>
    <w:rsid w:val="006F6027"/>
    <w:rsid w:val="006F6582"/>
    <w:rsid w:val="006F683F"/>
    <w:rsid w:val="006F6C14"/>
    <w:rsid w:val="006F71F3"/>
    <w:rsid w:val="006F75C4"/>
    <w:rsid w:val="006F770F"/>
    <w:rsid w:val="006F7758"/>
    <w:rsid w:val="006F78A2"/>
    <w:rsid w:val="006F7940"/>
    <w:rsid w:val="006F79EF"/>
    <w:rsid w:val="006FC466"/>
    <w:rsid w:val="00700699"/>
    <w:rsid w:val="00700A7E"/>
    <w:rsid w:val="00700AA2"/>
    <w:rsid w:val="00700C21"/>
    <w:rsid w:val="0070131C"/>
    <w:rsid w:val="007014D8"/>
    <w:rsid w:val="00701FAF"/>
    <w:rsid w:val="00702396"/>
    <w:rsid w:val="007023C8"/>
    <w:rsid w:val="00702578"/>
    <w:rsid w:val="0070279B"/>
    <w:rsid w:val="00702A24"/>
    <w:rsid w:val="00703159"/>
    <w:rsid w:val="00703362"/>
    <w:rsid w:val="0070346E"/>
    <w:rsid w:val="0070384B"/>
    <w:rsid w:val="00703E5C"/>
    <w:rsid w:val="00703E65"/>
    <w:rsid w:val="007041F2"/>
    <w:rsid w:val="0070482D"/>
    <w:rsid w:val="00704EDB"/>
    <w:rsid w:val="00705133"/>
    <w:rsid w:val="007059C0"/>
    <w:rsid w:val="00705AA8"/>
    <w:rsid w:val="00706101"/>
    <w:rsid w:val="00706120"/>
    <w:rsid w:val="0070649C"/>
    <w:rsid w:val="00706695"/>
    <w:rsid w:val="00706B70"/>
    <w:rsid w:val="00706C7B"/>
    <w:rsid w:val="00707072"/>
    <w:rsid w:val="007070C1"/>
    <w:rsid w:val="007071C7"/>
    <w:rsid w:val="007072B3"/>
    <w:rsid w:val="00707D3D"/>
    <w:rsid w:val="00707D61"/>
    <w:rsid w:val="00710186"/>
    <w:rsid w:val="007105C1"/>
    <w:rsid w:val="007105E2"/>
    <w:rsid w:val="00710BC7"/>
    <w:rsid w:val="00710F28"/>
    <w:rsid w:val="00711139"/>
    <w:rsid w:val="00711200"/>
    <w:rsid w:val="0071196D"/>
    <w:rsid w:val="00711EF1"/>
    <w:rsid w:val="00711F08"/>
    <w:rsid w:val="00712131"/>
    <w:rsid w:val="00712287"/>
    <w:rsid w:val="0071234D"/>
    <w:rsid w:val="007123DE"/>
    <w:rsid w:val="00712454"/>
    <w:rsid w:val="0071269C"/>
    <w:rsid w:val="00712763"/>
    <w:rsid w:val="00712772"/>
    <w:rsid w:val="007129EE"/>
    <w:rsid w:val="00712B7D"/>
    <w:rsid w:val="00712C52"/>
    <w:rsid w:val="00712C61"/>
    <w:rsid w:val="00712DF1"/>
    <w:rsid w:val="00713368"/>
    <w:rsid w:val="007133F0"/>
    <w:rsid w:val="00714067"/>
    <w:rsid w:val="0071469D"/>
    <w:rsid w:val="007147BB"/>
    <w:rsid w:val="007148D3"/>
    <w:rsid w:val="007149A3"/>
    <w:rsid w:val="007150FC"/>
    <w:rsid w:val="00715234"/>
    <w:rsid w:val="007154F0"/>
    <w:rsid w:val="00715919"/>
    <w:rsid w:val="00715B9A"/>
    <w:rsid w:val="00715C62"/>
    <w:rsid w:val="00715F91"/>
    <w:rsid w:val="00716390"/>
    <w:rsid w:val="00716B7B"/>
    <w:rsid w:val="00716C87"/>
    <w:rsid w:val="00716CC8"/>
    <w:rsid w:val="00716D4D"/>
    <w:rsid w:val="0071714F"/>
    <w:rsid w:val="0071742B"/>
    <w:rsid w:val="007177E1"/>
    <w:rsid w:val="0071783A"/>
    <w:rsid w:val="007179CB"/>
    <w:rsid w:val="00717B59"/>
    <w:rsid w:val="00717C34"/>
    <w:rsid w:val="00717CE2"/>
    <w:rsid w:val="00720422"/>
    <w:rsid w:val="007205DD"/>
    <w:rsid w:val="00720880"/>
    <w:rsid w:val="00720AD9"/>
    <w:rsid w:val="00720C2D"/>
    <w:rsid w:val="00720C31"/>
    <w:rsid w:val="00720EF3"/>
    <w:rsid w:val="00720FB9"/>
    <w:rsid w:val="0072131A"/>
    <w:rsid w:val="00721372"/>
    <w:rsid w:val="007213EC"/>
    <w:rsid w:val="00721B5D"/>
    <w:rsid w:val="00721F4D"/>
    <w:rsid w:val="007220C8"/>
    <w:rsid w:val="007222B2"/>
    <w:rsid w:val="0072258B"/>
    <w:rsid w:val="00722B1C"/>
    <w:rsid w:val="00722D7E"/>
    <w:rsid w:val="00722DBE"/>
    <w:rsid w:val="00722E29"/>
    <w:rsid w:val="007238A9"/>
    <w:rsid w:val="00723CC8"/>
    <w:rsid w:val="00723F71"/>
    <w:rsid w:val="007241D8"/>
    <w:rsid w:val="007246CA"/>
    <w:rsid w:val="00724A14"/>
    <w:rsid w:val="00724C10"/>
    <w:rsid w:val="00724C46"/>
    <w:rsid w:val="00724E1F"/>
    <w:rsid w:val="0072523D"/>
    <w:rsid w:val="00725774"/>
    <w:rsid w:val="007257D0"/>
    <w:rsid w:val="007258CA"/>
    <w:rsid w:val="00725E6D"/>
    <w:rsid w:val="00725F6E"/>
    <w:rsid w:val="00726013"/>
    <w:rsid w:val="00726835"/>
    <w:rsid w:val="00726BB4"/>
    <w:rsid w:val="00726C4C"/>
    <w:rsid w:val="00726DAD"/>
    <w:rsid w:val="00726EA6"/>
    <w:rsid w:val="00726FB1"/>
    <w:rsid w:val="00727208"/>
    <w:rsid w:val="00727293"/>
    <w:rsid w:val="00727446"/>
    <w:rsid w:val="007274FD"/>
    <w:rsid w:val="00727504"/>
    <w:rsid w:val="00727680"/>
    <w:rsid w:val="00727815"/>
    <w:rsid w:val="007279AF"/>
    <w:rsid w:val="00727B7D"/>
    <w:rsid w:val="00727FE1"/>
    <w:rsid w:val="00730005"/>
    <w:rsid w:val="00730498"/>
    <w:rsid w:val="00730572"/>
    <w:rsid w:val="0073067B"/>
    <w:rsid w:val="007307B9"/>
    <w:rsid w:val="00730C00"/>
    <w:rsid w:val="0073119B"/>
    <w:rsid w:val="0073143D"/>
    <w:rsid w:val="00731988"/>
    <w:rsid w:val="00731A52"/>
    <w:rsid w:val="00731BB9"/>
    <w:rsid w:val="00731BDA"/>
    <w:rsid w:val="00731E3D"/>
    <w:rsid w:val="00731F56"/>
    <w:rsid w:val="00732015"/>
    <w:rsid w:val="0073227A"/>
    <w:rsid w:val="0073246A"/>
    <w:rsid w:val="007327E4"/>
    <w:rsid w:val="00732AC8"/>
    <w:rsid w:val="00732C5A"/>
    <w:rsid w:val="00732EBD"/>
    <w:rsid w:val="007330B4"/>
    <w:rsid w:val="0073325D"/>
    <w:rsid w:val="007332DD"/>
    <w:rsid w:val="007333DC"/>
    <w:rsid w:val="0073356E"/>
    <w:rsid w:val="007336D4"/>
    <w:rsid w:val="00733A1E"/>
    <w:rsid w:val="00733BFF"/>
    <w:rsid w:val="00733D03"/>
    <w:rsid w:val="00733F95"/>
    <w:rsid w:val="007348B1"/>
    <w:rsid w:val="00734A2B"/>
    <w:rsid w:val="00734EA7"/>
    <w:rsid w:val="00735448"/>
    <w:rsid w:val="0073553B"/>
    <w:rsid w:val="00735607"/>
    <w:rsid w:val="00735B15"/>
    <w:rsid w:val="00735C7C"/>
    <w:rsid w:val="00735E60"/>
    <w:rsid w:val="00735F1B"/>
    <w:rsid w:val="0073610D"/>
    <w:rsid w:val="007362A6"/>
    <w:rsid w:val="007365BC"/>
    <w:rsid w:val="0073688D"/>
    <w:rsid w:val="007368D7"/>
    <w:rsid w:val="00736AD0"/>
    <w:rsid w:val="00736B2B"/>
    <w:rsid w:val="00736C8F"/>
    <w:rsid w:val="00736D7D"/>
    <w:rsid w:val="00736E84"/>
    <w:rsid w:val="00736F34"/>
    <w:rsid w:val="007370E0"/>
    <w:rsid w:val="00737501"/>
    <w:rsid w:val="0073754F"/>
    <w:rsid w:val="007375AA"/>
    <w:rsid w:val="00737D25"/>
    <w:rsid w:val="00737E65"/>
    <w:rsid w:val="00737EC3"/>
    <w:rsid w:val="00737ECE"/>
    <w:rsid w:val="00737F86"/>
    <w:rsid w:val="00740219"/>
    <w:rsid w:val="007403BC"/>
    <w:rsid w:val="007404F9"/>
    <w:rsid w:val="00740649"/>
    <w:rsid w:val="007407E2"/>
    <w:rsid w:val="007407FC"/>
    <w:rsid w:val="00740A59"/>
    <w:rsid w:val="00740E58"/>
    <w:rsid w:val="00741549"/>
    <w:rsid w:val="007416E9"/>
    <w:rsid w:val="00741A10"/>
    <w:rsid w:val="00741A47"/>
    <w:rsid w:val="00742479"/>
    <w:rsid w:val="007427A4"/>
    <w:rsid w:val="007429DE"/>
    <w:rsid w:val="00742B1F"/>
    <w:rsid w:val="00742CAA"/>
    <w:rsid w:val="00743095"/>
    <w:rsid w:val="007432A1"/>
    <w:rsid w:val="0074333A"/>
    <w:rsid w:val="00743436"/>
    <w:rsid w:val="00743C3F"/>
    <w:rsid w:val="00743DAD"/>
    <w:rsid w:val="00743F7C"/>
    <w:rsid w:val="007445A0"/>
    <w:rsid w:val="0074471B"/>
    <w:rsid w:val="00744CF4"/>
    <w:rsid w:val="00744E36"/>
    <w:rsid w:val="00744FEE"/>
    <w:rsid w:val="0074524B"/>
    <w:rsid w:val="007454ED"/>
    <w:rsid w:val="007457BB"/>
    <w:rsid w:val="00745EF4"/>
    <w:rsid w:val="00746AAB"/>
    <w:rsid w:val="00746D81"/>
    <w:rsid w:val="007474D4"/>
    <w:rsid w:val="007475FB"/>
    <w:rsid w:val="00747827"/>
    <w:rsid w:val="00747D54"/>
    <w:rsid w:val="00747D8B"/>
    <w:rsid w:val="00747F5B"/>
    <w:rsid w:val="00750128"/>
    <w:rsid w:val="00750274"/>
    <w:rsid w:val="007503A4"/>
    <w:rsid w:val="00750421"/>
    <w:rsid w:val="0075067B"/>
    <w:rsid w:val="00750874"/>
    <w:rsid w:val="007509DE"/>
    <w:rsid w:val="00750C70"/>
    <w:rsid w:val="00750EBA"/>
    <w:rsid w:val="007510E1"/>
    <w:rsid w:val="00751228"/>
    <w:rsid w:val="007513B8"/>
    <w:rsid w:val="0075151C"/>
    <w:rsid w:val="00751548"/>
    <w:rsid w:val="0075171E"/>
    <w:rsid w:val="0075172F"/>
    <w:rsid w:val="00751FA3"/>
    <w:rsid w:val="0075241D"/>
    <w:rsid w:val="007525D4"/>
    <w:rsid w:val="0075269D"/>
    <w:rsid w:val="007526B7"/>
    <w:rsid w:val="007531AA"/>
    <w:rsid w:val="007531DB"/>
    <w:rsid w:val="00753686"/>
    <w:rsid w:val="007538B9"/>
    <w:rsid w:val="00753C83"/>
    <w:rsid w:val="00753E42"/>
    <w:rsid w:val="00754304"/>
    <w:rsid w:val="0075472E"/>
    <w:rsid w:val="007549A0"/>
    <w:rsid w:val="00754A87"/>
    <w:rsid w:val="007553EA"/>
    <w:rsid w:val="0075547B"/>
    <w:rsid w:val="0075553B"/>
    <w:rsid w:val="007555BC"/>
    <w:rsid w:val="0075585F"/>
    <w:rsid w:val="00755C13"/>
    <w:rsid w:val="007560BA"/>
    <w:rsid w:val="007566F4"/>
    <w:rsid w:val="0075680A"/>
    <w:rsid w:val="00756A29"/>
    <w:rsid w:val="00756ACD"/>
    <w:rsid w:val="00756B97"/>
    <w:rsid w:val="00757093"/>
    <w:rsid w:val="007571D0"/>
    <w:rsid w:val="007571E1"/>
    <w:rsid w:val="007572EF"/>
    <w:rsid w:val="0075744C"/>
    <w:rsid w:val="0075775D"/>
    <w:rsid w:val="007577A1"/>
    <w:rsid w:val="0075784B"/>
    <w:rsid w:val="00757A16"/>
    <w:rsid w:val="007604B2"/>
    <w:rsid w:val="00760532"/>
    <w:rsid w:val="007608DE"/>
    <w:rsid w:val="00760B45"/>
    <w:rsid w:val="00760F66"/>
    <w:rsid w:val="007614DA"/>
    <w:rsid w:val="00761522"/>
    <w:rsid w:val="0076156A"/>
    <w:rsid w:val="007616BD"/>
    <w:rsid w:val="00761A89"/>
    <w:rsid w:val="00761C43"/>
    <w:rsid w:val="00761CD3"/>
    <w:rsid w:val="00761DAB"/>
    <w:rsid w:val="00761DD9"/>
    <w:rsid w:val="00761DEC"/>
    <w:rsid w:val="00761E00"/>
    <w:rsid w:val="00761EF8"/>
    <w:rsid w:val="0076227F"/>
    <w:rsid w:val="0076241D"/>
    <w:rsid w:val="00762500"/>
    <w:rsid w:val="0076270F"/>
    <w:rsid w:val="00762934"/>
    <w:rsid w:val="00762A58"/>
    <w:rsid w:val="00762AFA"/>
    <w:rsid w:val="00762B6F"/>
    <w:rsid w:val="00762D6A"/>
    <w:rsid w:val="00762FB2"/>
    <w:rsid w:val="007638DC"/>
    <w:rsid w:val="007638F5"/>
    <w:rsid w:val="00763BBD"/>
    <w:rsid w:val="00764030"/>
    <w:rsid w:val="007649E5"/>
    <w:rsid w:val="00764DFB"/>
    <w:rsid w:val="00765092"/>
    <w:rsid w:val="00765281"/>
    <w:rsid w:val="007652ED"/>
    <w:rsid w:val="0076555B"/>
    <w:rsid w:val="007658D0"/>
    <w:rsid w:val="00765BA1"/>
    <w:rsid w:val="00765BEE"/>
    <w:rsid w:val="00765D39"/>
    <w:rsid w:val="00765D55"/>
    <w:rsid w:val="007662E7"/>
    <w:rsid w:val="007663C6"/>
    <w:rsid w:val="00766670"/>
    <w:rsid w:val="0076675C"/>
    <w:rsid w:val="0076699E"/>
    <w:rsid w:val="00766BAB"/>
    <w:rsid w:val="00766BAD"/>
    <w:rsid w:val="007672B8"/>
    <w:rsid w:val="007673D4"/>
    <w:rsid w:val="0076792A"/>
    <w:rsid w:val="007701B8"/>
    <w:rsid w:val="00770446"/>
    <w:rsid w:val="00770649"/>
    <w:rsid w:val="00770AA3"/>
    <w:rsid w:val="00770E41"/>
    <w:rsid w:val="00771835"/>
    <w:rsid w:val="00771C4B"/>
    <w:rsid w:val="007729A2"/>
    <w:rsid w:val="00772ABB"/>
    <w:rsid w:val="00772D79"/>
    <w:rsid w:val="007734D4"/>
    <w:rsid w:val="0077354D"/>
    <w:rsid w:val="00773F18"/>
    <w:rsid w:val="00773FF3"/>
    <w:rsid w:val="00774024"/>
    <w:rsid w:val="00774037"/>
    <w:rsid w:val="00774237"/>
    <w:rsid w:val="0077452C"/>
    <w:rsid w:val="007749EA"/>
    <w:rsid w:val="00774E42"/>
    <w:rsid w:val="00774FA0"/>
    <w:rsid w:val="0077550C"/>
    <w:rsid w:val="007755F2"/>
    <w:rsid w:val="00775A6F"/>
    <w:rsid w:val="00775B49"/>
    <w:rsid w:val="00775F56"/>
    <w:rsid w:val="0077635B"/>
    <w:rsid w:val="00776363"/>
    <w:rsid w:val="00776971"/>
    <w:rsid w:val="007769FC"/>
    <w:rsid w:val="0077708F"/>
    <w:rsid w:val="00777463"/>
    <w:rsid w:val="007776CC"/>
    <w:rsid w:val="00777ED5"/>
    <w:rsid w:val="007802E3"/>
    <w:rsid w:val="00780771"/>
    <w:rsid w:val="00780A80"/>
    <w:rsid w:val="00780B10"/>
    <w:rsid w:val="00780B70"/>
    <w:rsid w:val="00780BAF"/>
    <w:rsid w:val="00780DB1"/>
    <w:rsid w:val="00780FA4"/>
    <w:rsid w:val="00780FC0"/>
    <w:rsid w:val="0078116E"/>
    <w:rsid w:val="0078177E"/>
    <w:rsid w:val="00781C2A"/>
    <w:rsid w:val="007820F2"/>
    <w:rsid w:val="00782173"/>
    <w:rsid w:val="0078271A"/>
    <w:rsid w:val="00782B29"/>
    <w:rsid w:val="0078304C"/>
    <w:rsid w:val="00783673"/>
    <w:rsid w:val="00783994"/>
    <w:rsid w:val="00783A37"/>
    <w:rsid w:val="00783B94"/>
    <w:rsid w:val="00784029"/>
    <w:rsid w:val="007842D9"/>
    <w:rsid w:val="007843A0"/>
    <w:rsid w:val="007845B7"/>
    <w:rsid w:val="00784787"/>
    <w:rsid w:val="0078483D"/>
    <w:rsid w:val="007849FA"/>
    <w:rsid w:val="00784AB1"/>
    <w:rsid w:val="00784B2E"/>
    <w:rsid w:val="00784F21"/>
    <w:rsid w:val="007850FB"/>
    <w:rsid w:val="00785490"/>
    <w:rsid w:val="007856CF"/>
    <w:rsid w:val="0078570D"/>
    <w:rsid w:val="007857B6"/>
    <w:rsid w:val="00785C08"/>
    <w:rsid w:val="00786609"/>
    <w:rsid w:val="00786A78"/>
    <w:rsid w:val="00786EA0"/>
    <w:rsid w:val="00787A52"/>
    <w:rsid w:val="00787A8E"/>
    <w:rsid w:val="00787BE6"/>
    <w:rsid w:val="007901AA"/>
    <w:rsid w:val="00790ABF"/>
    <w:rsid w:val="00790E17"/>
    <w:rsid w:val="00790E18"/>
    <w:rsid w:val="00790E67"/>
    <w:rsid w:val="00790F24"/>
    <w:rsid w:val="00791415"/>
    <w:rsid w:val="0079217A"/>
    <w:rsid w:val="007922F3"/>
    <w:rsid w:val="007925EA"/>
    <w:rsid w:val="007927AF"/>
    <w:rsid w:val="0079280B"/>
    <w:rsid w:val="00792B51"/>
    <w:rsid w:val="00793512"/>
    <w:rsid w:val="00793CD8"/>
    <w:rsid w:val="00793ECB"/>
    <w:rsid w:val="00793FB4"/>
    <w:rsid w:val="00794206"/>
    <w:rsid w:val="00794234"/>
    <w:rsid w:val="0079426D"/>
    <w:rsid w:val="007947A8"/>
    <w:rsid w:val="007947E1"/>
    <w:rsid w:val="00794A5C"/>
    <w:rsid w:val="00794E47"/>
    <w:rsid w:val="0079532E"/>
    <w:rsid w:val="0079546E"/>
    <w:rsid w:val="0079553B"/>
    <w:rsid w:val="00795B31"/>
    <w:rsid w:val="00795C92"/>
    <w:rsid w:val="00795FAF"/>
    <w:rsid w:val="00795FF2"/>
    <w:rsid w:val="00796231"/>
    <w:rsid w:val="00796455"/>
    <w:rsid w:val="00796672"/>
    <w:rsid w:val="00796CC7"/>
    <w:rsid w:val="0079707C"/>
    <w:rsid w:val="007972AF"/>
    <w:rsid w:val="007972E6"/>
    <w:rsid w:val="007975F9"/>
    <w:rsid w:val="00797985"/>
    <w:rsid w:val="00797B77"/>
    <w:rsid w:val="00797BB7"/>
    <w:rsid w:val="00797C2E"/>
    <w:rsid w:val="007A04CB"/>
    <w:rsid w:val="007A0A98"/>
    <w:rsid w:val="007A0D47"/>
    <w:rsid w:val="007A0D84"/>
    <w:rsid w:val="007A0FE0"/>
    <w:rsid w:val="007A128C"/>
    <w:rsid w:val="007A14F6"/>
    <w:rsid w:val="007A1716"/>
    <w:rsid w:val="007A1738"/>
    <w:rsid w:val="007A1C19"/>
    <w:rsid w:val="007A1CB3"/>
    <w:rsid w:val="007A1F6D"/>
    <w:rsid w:val="007A23C9"/>
    <w:rsid w:val="007A23CD"/>
    <w:rsid w:val="007A284A"/>
    <w:rsid w:val="007A2969"/>
    <w:rsid w:val="007A306F"/>
    <w:rsid w:val="007A3240"/>
    <w:rsid w:val="007A330E"/>
    <w:rsid w:val="007A3402"/>
    <w:rsid w:val="007A36B4"/>
    <w:rsid w:val="007A386B"/>
    <w:rsid w:val="007A388F"/>
    <w:rsid w:val="007A3929"/>
    <w:rsid w:val="007A3C08"/>
    <w:rsid w:val="007A43A6"/>
    <w:rsid w:val="007A4543"/>
    <w:rsid w:val="007A4778"/>
    <w:rsid w:val="007A4A8E"/>
    <w:rsid w:val="007A4B0F"/>
    <w:rsid w:val="007A4BCB"/>
    <w:rsid w:val="007A4F9A"/>
    <w:rsid w:val="007A4FDE"/>
    <w:rsid w:val="007A583E"/>
    <w:rsid w:val="007A58A6"/>
    <w:rsid w:val="007A5A42"/>
    <w:rsid w:val="007A5ABA"/>
    <w:rsid w:val="007A5BC7"/>
    <w:rsid w:val="007A6530"/>
    <w:rsid w:val="007A6BAD"/>
    <w:rsid w:val="007A7105"/>
    <w:rsid w:val="007A76CC"/>
    <w:rsid w:val="007A7866"/>
    <w:rsid w:val="007A79FE"/>
    <w:rsid w:val="007A7C6E"/>
    <w:rsid w:val="007A7F2B"/>
    <w:rsid w:val="007AABB3"/>
    <w:rsid w:val="007B0033"/>
    <w:rsid w:val="007B03C5"/>
    <w:rsid w:val="007B1194"/>
    <w:rsid w:val="007B11B0"/>
    <w:rsid w:val="007B134F"/>
    <w:rsid w:val="007B1471"/>
    <w:rsid w:val="007B14D8"/>
    <w:rsid w:val="007B20E2"/>
    <w:rsid w:val="007B2220"/>
    <w:rsid w:val="007B2279"/>
    <w:rsid w:val="007B2665"/>
    <w:rsid w:val="007B2827"/>
    <w:rsid w:val="007B2BC5"/>
    <w:rsid w:val="007B300A"/>
    <w:rsid w:val="007B3AD0"/>
    <w:rsid w:val="007B3D2D"/>
    <w:rsid w:val="007B4153"/>
    <w:rsid w:val="007B44D3"/>
    <w:rsid w:val="007B4A80"/>
    <w:rsid w:val="007B4E23"/>
    <w:rsid w:val="007B501C"/>
    <w:rsid w:val="007B50AE"/>
    <w:rsid w:val="007B51DF"/>
    <w:rsid w:val="007B5570"/>
    <w:rsid w:val="007B5BB8"/>
    <w:rsid w:val="007B5E45"/>
    <w:rsid w:val="007B6316"/>
    <w:rsid w:val="007B6654"/>
    <w:rsid w:val="007B6C43"/>
    <w:rsid w:val="007B74D3"/>
    <w:rsid w:val="007B7648"/>
    <w:rsid w:val="007B7715"/>
    <w:rsid w:val="007B7C66"/>
    <w:rsid w:val="007B7E01"/>
    <w:rsid w:val="007C0024"/>
    <w:rsid w:val="007C05DD"/>
    <w:rsid w:val="007C096A"/>
    <w:rsid w:val="007C09B4"/>
    <w:rsid w:val="007C1446"/>
    <w:rsid w:val="007C1E77"/>
    <w:rsid w:val="007C20F3"/>
    <w:rsid w:val="007C2373"/>
    <w:rsid w:val="007C23BF"/>
    <w:rsid w:val="007C260E"/>
    <w:rsid w:val="007C2682"/>
    <w:rsid w:val="007C2A76"/>
    <w:rsid w:val="007C30A0"/>
    <w:rsid w:val="007C312E"/>
    <w:rsid w:val="007C3142"/>
    <w:rsid w:val="007C319D"/>
    <w:rsid w:val="007C373C"/>
    <w:rsid w:val="007C37F5"/>
    <w:rsid w:val="007C39BB"/>
    <w:rsid w:val="007C3BE0"/>
    <w:rsid w:val="007C3C7E"/>
    <w:rsid w:val="007C3D18"/>
    <w:rsid w:val="007C3F9C"/>
    <w:rsid w:val="007C3FCB"/>
    <w:rsid w:val="007C44D6"/>
    <w:rsid w:val="007C4942"/>
    <w:rsid w:val="007C4F5C"/>
    <w:rsid w:val="007C5294"/>
    <w:rsid w:val="007C55FA"/>
    <w:rsid w:val="007C5797"/>
    <w:rsid w:val="007C5922"/>
    <w:rsid w:val="007C5A9D"/>
    <w:rsid w:val="007C5FE3"/>
    <w:rsid w:val="007C60BF"/>
    <w:rsid w:val="007C6155"/>
    <w:rsid w:val="007C64C0"/>
    <w:rsid w:val="007C6942"/>
    <w:rsid w:val="007C6A07"/>
    <w:rsid w:val="007C6B6E"/>
    <w:rsid w:val="007C6D2C"/>
    <w:rsid w:val="007C6FED"/>
    <w:rsid w:val="007C715B"/>
    <w:rsid w:val="007C7288"/>
    <w:rsid w:val="007C74C1"/>
    <w:rsid w:val="007C75A1"/>
    <w:rsid w:val="007C75EA"/>
    <w:rsid w:val="007C75EB"/>
    <w:rsid w:val="007C77A5"/>
    <w:rsid w:val="007C78AB"/>
    <w:rsid w:val="007C7A5D"/>
    <w:rsid w:val="007D04E5"/>
    <w:rsid w:val="007D0537"/>
    <w:rsid w:val="007D0538"/>
    <w:rsid w:val="007D08B9"/>
    <w:rsid w:val="007D10E8"/>
    <w:rsid w:val="007D1CBD"/>
    <w:rsid w:val="007D1F8F"/>
    <w:rsid w:val="007D2228"/>
    <w:rsid w:val="007D22C2"/>
    <w:rsid w:val="007D22D5"/>
    <w:rsid w:val="007D232A"/>
    <w:rsid w:val="007D280D"/>
    <w:rsid w:val="007D2833"/>
    <w:rsid w:val="007D2BAF"/>
    <w:rsid w:val="007D2C30"/>
    <w:rsid w:val="007D34F4"/>
    <w:rsid w:val="007D3A0D"/>
    <w:rsid w:val="007D3C2B"/>
    <w:rsid w:val="007D3DD3"/>
    <w:rsid w:val="007D3DF3"/>
    <w:rsid w:val="007D3F32"/>
    <w:rsid w:val="007D43C5"/>
    <w:rsid w:val="007D4400"/>
    <w:rsid w:val="007D4B26"/>
    <w:rsid w:val="007D4B3E"/>
    <w:rsid w:val="007D4CD3"/>
    <w:rsid w:val="007D511A"/>
    <w:rsid w:val="007D51F2"/>
    <w:rsid w:val="007D5901"/>
    <w:rsid w:val="007D5AD0"/>
    <w:rsid w:val="007D5C0F"/>
    <w:rsid w:val="007D5C14"/>
    <w:rsid w:val="007D5C6A"/>
    <w:rsid w:val="007D5F97"/>
    <w:rsid w:val="007D5FC0"/>
    <w:rsid w:val="007D62EC"/>
    <w:rsid w:val="007D6317"/>
    <w:rsid w:val="007D66D3"/>
    <w:rsid w:val="007D673B"/>
    <w:rsid w:val="007D68D9"/>
    <w:rsid w:val="007D6A5D"/>
    <w:rsid w:val="007D6ACF"/>
    <w:rsid w:val="007D6E91"/>
    <w:rsid w:val="007D717D"/>
    <w:rsid w:val="007D7526"/>
    <w:rsid w:val="007D7968"/>
    <w:rsid w:val="007D7B0F"/>
    <w:rsid w:val="007D7DA3"/>
    <w:rsid w:val="007D7F5B"/>
    <w:rsid w:val="007E0564"/>
    <w:rsid w:val="007E08C9"/>
    <w:rsid w:val="007E095E"/>
    <w:rsid w:val="007E0A36"/>
    <w:rsid w:val="007E0DCC"/>
    <w:rsid w:val="007E0DF1"/>
    <w:rsid w:val="007E0F8E"/>
    <w:rsid w:val="007E1481"/>
    <w:rsid w:val="007E18B3"/>
    <w:rsid w:val="007E1AA8"/>
    <w:rsid w:val="007E2208"/>
    <w:rsid w:val="007E22B9"/>
    <w:rsid w:val="007E2340"/>
    <w:rsid w:val="007E2477"/>
    <w:rsid w:val="007E24E4"/>
    <w:rsid w:val="007E2A20"/>
    <w:rsid w:val="007E2C85"/>
    <w:rsid w:val="007E2CFE"/>
    <w:rsid w:val="007E2EAD"/>
    <w:rsid w:val="007E2F25"/>
    <w:rsid w:val="007E33FB"/>
    <w:rsid w:val="007E36F9"/>
    <w:rsid w:val="007E4610"/>
    <w:rsid w:val="007E46D8"/>
    <w:rsid w:val="007E4715"/>
    <w:rsid w:val="007E489B"/>
    <w:rsid w:val="007E4BB5"/>
    <w:rsid w:val="007E4E8F"/>
    <w:rsid w:val="007E4E90"/>
    <w:rsid w:val="007E5046"/>
    <w:rsid w:val="007E505B"/>
    <w:rsid w:val="007E5591"/>
    <w:rsid w:val="007E561E"/>
    <w:rsid w:val="007E5EB1"/>
    <w:rsid w:val="007E6033"/>
    <w:rsid w:val="007E6143"/>
    <w:rsid w:val="007E62D9"/>
    <w:rsid w:val="007E6552"/>
    <w:rsid w:val="007E6AA0"/>
    <w:rsid w:val="007E6E1E"/>
    <w:rsid w:val="007E6F39"/>
    <w:rsid w:val="007E6F86"/>
    <w:rsid w:val="007E7091"/>
    <w:rsid w:val="007E76C6"/>
    <w:rsid w:val="007E77EB"/>
    <w:rsid w:val="007E7EA1"/>
    <w:rsid w:val="007F00FB"/>
    <w:rsid w:val="007F013D"/>
    <w:rsid w:val="007F0168"/>
    <w:rsid w:val="007F04A0"/>
    <w:rsid w:val="007F0671"/>
    <w:rsid w:val="007F0EF1"/>
    <w:rsid w:val="007F147C"/>
    <w:rsid w:val="007F150C"/>
    <w:rsid w:val="007F1705"/>
    <w:rsid w:val="007F177D"/>
    <w:rsid w:val="007F1861"/>
    <w:rsid w:val="007F18BA"/>
    <w:rsid w:val="007F2242"/>
    <w:rsid w:val="007F29FC"/>
    <w:rsid w:val="007F2AB2"/>
    <w:rsid w:val="007F3288"/>
    <w:rsid w:val="007F34B7"/>
    <w:rsid w:val="007F392B"/>
    <w:rsid w:val="007F3B2E"/>
    <w:rsid w:val="007F3B4A"/>
    <w:rsid w:val="007F3D98"/>
    <w:rsid w:val="007F4018"/>
    <w:rsid w:val="007F42A3"/>
    <w:rsid w:val="007F4441"/>
    <w:rsid w:val="007F473F"/>
    <w:rsid w:val="007F4B0C"/>
    <w:rsid w:val="007F4D6F"/>
    <w:rsid w:val="007F508A"/>
    <w:rsid w:val="007F5944"/>
    <w:rsid w:val="007F5A38"/>
    <w:rsid w:val="007F5FFB"/>
    <w:rsid w:val="007F6442"/>
    <w:rsid w:val="007F7B04"/>
    <w:rsid w:val="007F7C8C"/>
    <w:rsid w:val="007F7CE6"/>
    <w:rsid w:val="007F7FBC"/>
    <w:rsid w:val="008002E5"/>
    <w:rsid w:val="008006E7"/>
    <w:rsid w:val="008008C3"/>
    <w:rsid w:val="00800908"/>
    <w:rsid w:val="00800A9E"/>
    <w:rsid w:val="00800BC2"/>
    <w:rsid w:val="00800CF8"/>
    <w:rsid w:val="00800D1A"/>
    <w:rsid w:val="008015BF"/>
    <w:rsid w:val="00801E0E"/>
    <w:rsid w:val="00801F58"/>
    <w:rsid w:val="008026B0"/>
    <w:rsid w:val="0080271F"/>
    <w:rsid w:val="00802812"/>
    <w:rsid w:val="00802896"/>
    <w:rsid w:val="00802B3B"/>
    <w:rsid w:val="00802B5C"/>
    <w:rsid w:val="00802E19"/>
    <w:rsid w:val="00803046"/>
    <w:rsid w:val="0080305D"/>
    <w:rsid w:val="0080319E"/>
    <w:rsid w:val="008032D8"/>
    <w:rsid w:val="00803386"/>
    <w:rsid w:val="00803584"/>
    <w:rsid w:val="0080360F"/>
    <w:rsid w:val="008037BA"/>
    <w:rsid w:val="00803B3C"/>
    <w:rsid w:val="00803FAE"/>
    <w:rsid w:val="00803FD5"/>
    <w:rsid w:val="00804279"/>
    <w:rsid w:val="00804A57"/>
    <w:rsid w:val="00804F7D"/>
    <w:rsid w:val="008053AF"/>
    <w:rsid w:val="008054F8"/>
    <w:rsid w:val="00805854"/>
    <w:rsid w:val="008059A2"/>
    <w:rsid w:val="00805B52"/>
    <w:rsid w:val="00805E24"/>
    <w:rsid w:val="00805EF4"/>
    <w:rsid w:val="00805F55"/>
    <w:rsid w:val="0080605F"/>
    <w:rsid w:val="00806842"/>
    <w:rsid w:val="00806D57"/>
    <w:rsid w:val="00806F31"/>
    <w:rsid w:val="0080734A"/>
    <w:rsid w:val="00807786"/>
    <w:rsid w:val="00807C2A"/>
    <w:rsid w:val="00807FEB"/>
    <w:rsid w:val="00810249"/>
    <w:rsid w:val="00810936"/>
    <w:rsid w:val="00810C0F"/>
    <w:rsid w:val="00810E0B"/>
    <w:rsid w:val="00810F0B"/>
    <w:rsid w:val="0081122B"/>
    <w:rsid w:val="00811364"/>
    <w:rsid w:val="008113C1"/>
    <w:rsid w:val="00811576"/>
    <w:rsid w:val="0081160E"/>
    <w:rsid w:val="0081196C"/>
    <w:rsid w:val="00811A29"/>
    <w:rsid w:val="00811D25"/>
    <w:rsid w:val="00811FCB"/>
    <w:rsid w:val="00811FE7"/>
    <w:rsid w:val="008121C7"/>
    <w:rsid w:val="00812878"/>
    <w:rsid w:val="00812BF1"/>
    <w:rsid w:val="00812E04"/>
    <w:rsid w:val="008131E4"/>
    <w:rsid w:val="0081359F"/>
    <w:rsid w:val="0081384D"/>
    <w:rsid w:val="00813976"/>
    <w:rsid w:val="00813A94"/>
    <w:rsid w:val="0081436B"/>
    <w:rsid w:val="00814469"/>
    <w:rsid w:val="0081497C"/>
    <w:rsid w:val="00814A59"/>
    <w:rsid w:val="00814A83"/>
    <w:rsid w:val="00814B50"/>
    <w:rsid w:val="0081518B"/>
    <w:rsid w:val="00815236"/>
    <w:rsid w:val="008153C0"/>
    <w:rsid w:val="008154E0"/>
    <w:rsid w:val="008155B1"/>
    <w:rsid w:val="008158D6"/>
    <w:rsid w:val="00815CA5"/>
    <w:rsid w:val="00815CCE"/>
    <w:rsid w:val="00815D12"/>
    <w:rsid w:val="00816522"/>
    <w:rsid w:val="00816649"/>
    <w:rsid w:val="00816C11"/>
    <w:rsid w:val="00816C24"/>
    <w:rsid w:val="00816EE9"/>
    <w:rsid w:val="00817196"/>
    <w:rsid w:val="0081726D"/>
    <w:rsid w:val="00817297"/>
    <w:rsid w:val="00817C4A"/>
    <w:rsid w:val="00817C9C"/>
    <w:rsid w:val="00817E38"/>
    <w:rsid w:val="008201B8"/>
    <w:rsid w:val="00820430"/>
    <w:rsid w:val="00820603"/>
    <w:rsid w:val="008208AF"/>
    <w:rsid w:val="00820B3D"/>
    <w:rsid w:val="0082124D"/>
    <w:rsid w:val="00821253"/>
    <w:rsid w:val="00821BBA"/>
    <w:rsid w:val="00821C0A"/>
    <w:rsid w:val="00821D15"/>
    <w:rsid w:val="008225E0"/>
    <w:rsid w:val="008228B6"/>
    <w:rsid w:val="00822960"/>
    <w:rsid w:val="00822A1C"/>
    <w:rsid w:val="00822B02"/>
    <w:rsid w:val="00822B03"/>
    <w:rsid w:val="00822CCE"/>
    <w:rsid w:val="00822EFF"/>
    <w:rsid w:val="00822F4D"/>
    <w:rsid w:val="00823338"/>
    <w:rsid w:val="008233BE"/>
    <w:rsid w:val="008234C0"/>
    <w:rsid w:val="008235DB"/>
    <w:rsid w:val="0082416B"/>
    <w:rsid w:val="00824239"/>
    <w:rsid w:val="008242D9"/>
    <w:rsid w:val="0082430E"/>
    <w:rsid w:val="008247C7"/>
    <w:rsid w:val="00824A55"/>
    <w:rsid w:val="00824A86"/>
    <w:rsid w:val="00824AB4"/>
    <w:rsid w:val="00824DC1"/>
    <w:rsid w:val="00825046"/>
    <w:rsid w:val="008250BD"/>
    <w:rsid w:val="00825474"/>
    <w:rsid w:val="008254EA"/>
    <w:rsid w:val="008255D1"/>
    <w:rsid w:val="00825995"/>
    <w:rsid w:val="00825C42"/>
    <w:rsid w:val="00825D25"/>
    <w:rsid w:val="00825E7C"/>
    <w:rsid w:val="00826545"/>
    <w:rsid w:val="00826598"/>
    <w:rsid w:val="00826670"/>
    <w:rsid w:val="0082697B"/>
    <w:rsid w:val="00826A80"/>
    <w:rsid w:val="00826CA4"/>
    <w:rsid w:val="00826F91"/>
    <w:rsid w:val="00827439"/>
    <w:rsid w:val="00827528"/>
    <w:rsid w:val="008278E9"/>
    <w:rsid w:val="00827970"/>
    <w:rsid w:val="00827A14"/>
    <w:rsid w:val="00827AFD"/>
    <w:rsid w:val="00827D38"/>
    <w:rsid w:val="00827D6F"/>
    <w:rsid w:val="00830044"/>
    <w:rsid w:val="008301FD"/>
    <w:rsid w:val="00830263"/>
    <w:rsid w:val="00830352"/>
    <w:rsid w:val="00830FBE"/>
    <w:rsid w:val="008310DF"/>
    <w:rsid w:val="00831715"/>
    <w:rsid w:val="008318BC"/>
    <w:rsid w:val="00831C9F"/>
    <w:rsid w:val="00831CF2"/>
    <w:rsid w:val="00831D00"/>
    <w:rsid w:val="00832BDB"/>
    <w:rsid w:val="00832FF0"/>
    <w:rsid w:val="00833174"/>
    <w:rsid w:val="00833192"/>
    <w:rsid w:val="0083367E"/>
    <w:rsid w:val="008337D8"/>
    <w:rsid w:val="00833E3C"/>
    <w:rsid w:val="00833FC9"/>
    <w:rsid w:val="0083421C"/>
    <w:rsid w:val="00834287"/>
    <w:rsid w:val="008345D4"/>
    <w:rsid w:val="008345DF"/>
    <w:rsid w:val="00834BC3"/>
    <w:rsid w:val="00834EE5"/>
    <w:rsid w:val="00834F68"/>
    <w:rsid w:val="00835046"/>
    <w:rsid w:val="008353AD"/>
    <w:rsid w:val="00835487"/>
    <w:rsid w:val="00835797"/>
    <w:rsid w:val="008358E5"/>
    <w:rsid w:val="00835C8F"/>
    <w:rsid w:val="00836149"/>
    <w:rsid w:val="00836220"/>
    <w:rsid w:val="008365A7"/>
    <w:rsid w:val="00836711"/>
    <w:rsid w:val="0083674F"/>
    <w:rsid w:val="00836EA7"/>
    <w:rsid w:val="008373E6"/>
    <w:rsid w:val="0083753B"/>
    <w:rsid w:val="008376AC"/>
    <w:rsid w:val="008377BF"/>
    <w:rsid w:val="00837A04"/>
    <w:rsid w:val="00840078"/>
    <w:rsid w:val="00840389"/>
    <w:rsid w:val="008404CA"/>
    <w:rsid w:val="008408F3"/>
    <w:rsid w:val="00840B79"/>
    <w:rsid w:val="00840EA4"/>
    <w:rsid w:val="008410F5"/>
    <w:rsid w:val="008411E7"/>
    <w:rsid w:val="0084161E"/>
    <w:rsid w:val="00841760"/>
    <w:rsid w:val="00841DE5"/>
    <w:rsid w:val="00841FEE"/>
    <w:rsid w:val="008425BB"/>
    <w:rsid w:val="0084270F"/>
    <w:rsid w:val="0084294F"/>
    <w:rsid w:val="00842A37"/>
    <w:rsid w:val="00842AAA"/>
    <w:rsid w:val="00842BDB"/>
    <w:rsid w:val="00842DD1"/>
    <w:rsid w:val="0084305D"/>
    <w:rsid w:val="008438D0"/>
    <w:rsid w:val="00843A55"/>
    <w:rsid w:val="00843C85"/>
    <w:rsid w:val="00843E77"/>
    <w:rsid w:val="008440CB"/>
    <w:rsid w:val="008444E8"/>
    <w:rsid w:val="0084456F"/>
    <w:rsid w:val="00844713"/>
    <w:rsid w:val="00844905"/>
    <w:rsid w:val="00844919"/>
    <w:rsid w:val="00844C29"/>
    <w:rsid w:val="00844D7A"/>
    <w:rsid w:val="00844E80"/>
    <w:rsid w:val="00845A36"/>
    <w:rsid w:val="00845BF6"/>
    <w:rsid w:val="00845CE9"/>
    <w:rsid w:val="0084629E"/>
    <w:rsid w:val="0084631E"/>
    <w:rsid w:val="00846325"/>
    <w:rsid w:val="0084647B"/>
    <w:rsid w:val="008464E1"/>
    <w:rsid w:val="00846F00"/>
    <w:rsid w:val="00846FE7"/>
    <w:rsid w:val="008470E2"/>
    <w:rsid w:val="008473FE"/>
    <w:rsid w:val="00847555"/>
    <w:rsid w:val="00847807"/>
    <w:rsid w:val="0084792A"/>
    <w:rsid w:val="00847A28"/>
    <w:rsid w:val="00847BBB"/>
    <w:rsid w:val="00847FAE"/>
    <w:rsid w:val="00850124"/>
    <w:rsid w:val="008503A1"/>
    <w:rsid w:val="00850701"/>
    <w:rsid w:val="008507A9"/>
    <w:rsid w:val="0085083B"/>
    <w:rsid w:val="008508FF"/>
    <w:rsid w:val="00850916"/>
    <w:rsid w:val="00850F33"/>
    <w:rsid w:val="00851084"/>
    <w:rsid w:val="00851440"/>
    <w:rsid w:val="00851461"/>
    <w:rsid w:val="008520A2"/>
    <w:rsid w:val="008520DE"/>
    <w:rsid w:val="00852799"/>
    <w:rsid w:val="00852F2A"/>
    <w:rsid w:val="008533E9"/>
    <w:rsid w:val="008538CA"/>
    <w:rsid w:val="00853B7A"/>
    <w:rsid w:val="00853E71"/>
    <w:rsid w:val="00854072"/>
    <w:rsid w:val="008545B7"/>
    <w:rsid w:val="00854625"/>
    <w:rsid w:val="008547D8"/>
    <w:rsid w:val="00854ACE"/>
    <w:rsid w:val="00854EAF"/>
    <w:rsid w:val="00855398"/>
    <w:rsid w:val="00855557"/>
    <w:rsid w:val="00855580"/>
    <w:rsid w:val="00855AB9"/>
    <w:rsid w:val="00855F44"/>
    <w:rsid w:val="00856104"/>
    <w:rsid w:val="0085629D"/>
    <w:rsid w:val="008562A7"/>
    <w:rsid w:val="00856362"/>
    <w:rsid w:val="00856911"/>
    <w:rsid w:val="00856999"/>
    <w:rsid w:val="00856D0C"/>
    <w:rsid w:val="00856D61"/>
    <w:rsid w:val="0085737C"/>
    <w:rsid w:val="0085754A"/>
    <w:rsid w:val="008578DA"/>
    <w:rsid w:val="00857DDF"/>
    <w:rsid w:val="00860076"/>
    <w:rsid w:val="00860086"/>
    <w:rsid w:val="00860113"/>
    <w:rsid w:val="0086053C"/>
    <w:rsid w:val="008605FB"/>
    <w:rsid w:val="00860BE8"/>
    <w:rsid w:val="00861001"/>
    <w:rsid w:val="008614A8"/>
    <w:rsid w:val="00861781"/>
    <w:rsid w:val="00861A3C"/>
    <w:rsid w:val="00861BD0"/>
    <w:rsid w:val="00861CEB"/>
    <w:rsid w:val="00861DFF"/>
    <w:rsid w:val="008628F2"/>
    <w:rsid w:val="00862CCB"/>
    <w:rsid w:val="00862D14"/>
    <w:rsid w:val="00862D98"/>
    <w:rsid w:val="00862FB4"/>
    <w:rsid w:val="008633E8"/>
    <w:rsid w:val="0086358D"/>
    <w:rsid w:val="008638C3"/>
    <w:rsid w:val="00863906"/>
    <w:rsid w:val="00863969"/>
    <w:rsid w:val="00863ABB"/>
    <w:rsid w:val="00863CD6"/>
    <w:rsid w:val="00863E51"/>
    <w:rsid w:val="00863FF7"/>
    <w:rsid w:val="00864229"/>
    <w:rsid w:val="00864674"/>
    <w:rsid w:val="008646B7"/>
    <w:rsid w:val="0086478A"/>
    <w:rsid w:val="00864F2F"/>
    <w:rsid w:val="00864F3E"/>
    <w:rsid w:val="00864F73"/>
    <w:rsid w:val="0086505E"/>
    <w:rsid w:val="0086510A"/>
    <w:rsid w:val="00865204"/>
    <w:rsid w:val="00865541"/>
    <w:rsid w:val="008655C1"/>
    <w:rsid w:val="0086576D"/>
    <w:rsid w:val="0086579A"/>
    <w:rsid w:val="00865DB5"/>
    <w:rsid w:val="00866AA9"/>
    <w:rsid w:val="00866EEB"/>
    <w:rsid w:val="00867246"/>
    <w:rsid w:val="008672A0"/>
    <w:rsid w:val="008675A2"/>
    <w:rsid w:val="008675D7"/>
    <w:rsid w:val="008675E0"/>
    <w:rsid w:val="008677FD"/>
    <w:rsid w:val="00867B54"/>
    <w:rsid w:val="00867C7D"/>
    <w:rsid w:val="00867E63"/>
    <w:rsid w:val="00867EC1"/>
    <w:rsid w:val="0087016E"/>
    <w:rsid w:val="008701B7"/>
    <w:rsid w:val="008702F8"/>
    <w:rsid w:val="0087062D"/>
    <w:rsid w:val="008706D4"/>
    <w:rsid w:val="0087081F"/>
    <w:rsid w:val="008709E5"/>
    <w:rsid w:val="00870BCF"/>
    <w:rsid w:val="00870C1D"/>
    <w:rsid w:val="00870F8A"/>
    <w:rsid w:val="00871290"/>
    <w:rsid w:val="0087131B"/>
    <w:rsid w:val="008719A4"/>
    <w:rsid w:val="00871D23"/>
    <w:rsid w:val="00871DA0"/>
    <w:rsid w:val="0087211D"/>
    <w:rsid w:val="00872343"/>
    <w:rsid w:val="0087243C"/>
    <w:rsid w:val="008724AF"/>
    <w:rsid w:val="0087293C"/>
    <w:rsid w:val="00872C81"/>
    <w:rsid w:val="0087307B"/>
    <w:rsid w:val="008732F0"/>
    <w:rsid w:val="008738A9"/>
    <w:rsid w:val="00873B33"/>
    <w:rsid w:val="00873DCF"/>
    <w:rsid w:val="00874312"/>
    <w:rsid w:val="0087437C"/>
    <w:rsid w:val="00874401"/>
    <w:rsid w:val="0087467B"/>
    <w:rsid w:val="00874998"/>
    <w:rsid w:val="00874AA2"/>
    <w:rsid w:val="00874C6B"/>
    <w:rsid w:val="00875111"/>
    <w:rsid w:val="00875AFD"/>
    <w:rsid w:val="00875CD7"/>
    <w:rsid w:val="00875E83"/>
    <w:rsid w:val="00876034"/>
    <w:rsid w:val="00876098"/>
    <w:rsid w:val="00876229"/>
    <w:rsid w:val="0087627E"/>
    <w:rsid w:val="008763DA"/>
    <w:rsid w:val="0087671A"/>
    <w:rsid w:val="00876B4D"/>
    <w:rsid w:val="0087703B"/>
    <w:rsid w:val="008776A0"/>
    <w:rsid w:val="00877ABE"/>
    <w:rsid w:val="00877C74"/>
    <w:rsid w:val="00877D07"/>
    <w:rsid w:val="00877D29"/>
    <w:rsid w:val="00877F18"/>
    <w:rsid w:val="00880015"/>
    <w:rsid w:val="00880126"/>
    <w:rsid w:val="0088090B"/>
    <w:rsid w:val="00880BD8"/>
    <w:rsid w:val="00880C83"/>
    <w:rsid w:val="00880D4E"/>
    <w:rsid w:val="00880D6A"/>
    <w:rsid w:val="00880E6B"/>
    <w:rsid w:val="00881899"/>
    <w:rsid w:val="008818B9"/>
    <w:rsid w:val="00882446"/>
    <w:rsid w:val="00882486"/>
    <w:rsid w:val="00882851"/>
    <w:rsid w:val="00882AFE"/>
    <w:rsid w:val="00882EFD"/>
    <w:rsid w:val="00882FBA"/>
    <w:rsid w:val="008835F4"/>
    <w:rsid w:val="008838C1"/>
    <w:rsid w:val="00883BBA"/>
    <w:rsid w:val="00883BBE"/>
    <w:rsid w:val="00883C0D"/>
    <w:rsid w:val="00883C0F"/>
    <w:rsid w:val="00883F50"/>
    <w:rsid w:val="00884434"/>
    <w:rsid w:val="0088454D"/>
    <w:rsid w:val="00884AD5"/>
    <w:rsid w:val="00884B2E"/>
    <w:rsid w:val="00884C45"/>
    <w:rsid w:val="00884DAF"/>
    <w:rsid w:val="00884E7E"/>
    <w:rsid w:val="00884F80"/>
    <w:rsid w:val="00885010"/>
    <w:rsid w:val="00885722"/>
    <w:rsid w:val="00885B69"/>
    <w:rsid w:val="00885BCD"/>
    <w:rsid w:val="00885FAB"/>
    <w:rsid w:val="008865B3"/>
    <w:rsid w:val="00886D01"/>
    <w:rsid w:val="00886E1B"/>
    <w:rsid w:val="008870BE"/>
    <w:rsid w:val="0088738C"/>
    <w:rsid w:val="00887AE0"/>
    <w:rsid w:val="00887E67"/>
    <w:rsid w:val="008902BF"/>
    <w:rsid w:val="0089049D"/>
    <w:rsid w:val="00890533"/>
    <w:rsid w:val="00890650"/>
    <w:rsid w:val="008909CC"/>
    <w:rsid w:val="00890B66"/>
    <w:rsid w:val="00890C6F"/>
    <w:rsid w:val="00890C95"/>
    <w:rsid w:val="0089123E"/>
    <w:rsid w:val="008913E9"/>
    <w:rsid w:val="008918AD"/>
    <w:rsid w:val="008919AC"/>
    <w:rsid w:val="00891A1F"/>
    <w:rsid w:val="00892595"/>
    <w:rsid w:val="00892737"/>
    <w:rsid w:val="00892CFE"/>
    <w:rsid w:val="008932B8"/>
    <w:rsid w:val="00893591"/>
    <w:rsid w:val="00893BAC"/>
    <w:rsid w:val="00893DD7"/>
    <w:rsid w:val="00893FCE"/>
    <w:rsid w:val="008941E3"/>
    <w:rsid w:val="00894700"/>
    <w:rsid w:val="00894745"/>
    <w:rsid w:val="008948F0"/>
    <w:rsid w:val="008948F8"/>
    <w:rsid w:val="00894A88"/>
    <w:rsid w:val="00894B3D"/>
    <w:rsid w:val="00894BE1"/>
    <w:rsid w:val="00894CC8"/>
    <w:rsid w:val="00894FF2"/>
    <w:rsid w:val="008950EE"/>
    <w:rsid w:val="00895285"/>
    <w:rsid w:val="00895336"/>
    <w:rsid w:val="0089534E"/>
    <w:rsid w:val="00895386"/>
    <w:rsid w:val="0089552F"/>
    <w:rsid w:val="008958B7"/>
    <w:rsid w:val="00895CE5"/>
    <w:rsid w:val="00895D64"/>
    <w:rsid w:val="00895EEB"/>
    <w:rsid w:val="00895F27"/>
    <w:rsid w:val="008965C7"/>
    <w:rsid w:val="00896659"/>
    <w:rsid w:val="008968A4"/>
    <w:rsid w:val="00897303"/>
    <w:rsid w:val="00897537"/>
    <w:rsid w:val="00897796"/>
    <w:rsid w:val="00897E4F"/>
    <w:rsid w:val="008A08CF"/>
    <w:rsid w:val="008A0C11"/>
    <w:rsid w:val="008A0C6C"/>
    <w:rsid w:val="008A119C"/>
    <w:rsid w:val="008A14DE"/>
    <w:rsid w:val="008A15DD"/>
    <w:rsid w:val="008A1DF9"/>
    <w:rsid w:val="008A21C6"/>
    <w:rsid w:val="008A21FF"/>
    <w:rsid w:val="008A2472"/>
    <w:rsid w:val="008A2870"/>
    <w:rsid w:val="008A2CE2"/>
    <w:rsid w:val="008A2D63"/>
    <w:rsid w:val="008A30AC"/>
    <w:rsid w:val="008A38CB"/>
    <w:rsid w:val="008A3998"/>
    <w:rsid w:val="008A437F"/>
    <w:rsid w:val="008A44B8"/>
    <w:rsid w:val="008A4522"/>
    <w:rsid w:val="008A45C4"/>
    <w:rsid w:val="008A4607"/>
    <w:rsid w:val="008A46A2"/>
    <w:rsid w:val="008A47E0"/>
    <w:rsid w:val="008A49BD"/>
    <w:rsid w:val="008A4A85"/>
    <w:rsid w:val="008A4CD7"/>
    <w:rsid w:val="008A516E"/>
    <w:rsid w:val="008A51A8"/>
    <w:rsid w:val="008A5209"/>
    <w:rsid w:val="008A5349"/>
    <w:rsid w:val="008A5497"/>
    <w:rsid w:val="008A54C7"/>
    <w:rsid w:val="008A5502"/>
    <w:rsid w:val="008A5A33"/>
    <w:rsid w:val="008A5BC3"/>
    <w:rsid w:val="008A5D79"/>
    <w:rsid w:val="008A64DE"/>
    <w:rsid w:val="008A668A"/>
    <w:rsid w:val="008A679F"/>
    <w:rsid w:val="008A6A0A"/>
    <w:rsid w:val="008A6CF0"/>
    <w:rsid w:val="008A6E46"/>
    <w:rsid w:val="008A6F66"/>
    <w:rsid w:val="008A712E"/>
    <w:rsid w:val="008A74E9"/>
    <w:rsid w:val="008A7723"/>
    <w:rsid w:val="008A77D8"/>
    <w:rsid w:val="008A78EC"/>
    <w:rsid w:val="008A7B46"/>
    <w:rsid w:val="008A7B83"/>
    <w:rsid w:val="008A7C75"/>
    <w:rsid w:val="008B0483"/>
    <w:rsid w:val="008B06CC"/>
    <w:rsid w:val="008B0909"/>
    <w:rsid w:val="008B0C3D"/>
    <w:rsid w:val="008B0C98"/>
    <w:rsid w:val="008B0D61"/>
    <w:rsid w:val="008B1009"/>
    <w:rsid w:val="008B10AA"/>
    <w:rsid w:val="008B11D4"/>
    <w:rsid w:val="008B120C"/>
    <w:rsid w:val="008B14F6"/>
    <w:rsid w:val="008B170E"/>
    <w:rsid w:val="008B17BB"/>
    <w:rsid w:val="008B1AE8"/>
    <w:rsid w:val="008B1F09"/>
    <w:rsid w:val="008B21C8"/>
    <w:rsid w:val="008B25BC"/>
    <w:rsid w:val="008B26B9"/>
    <w:rsid w:val="008B26F6"/>
    <w:rsid w:val="008B28EC"/>
    <w:rsid w:val="008B29FA"/>
    <w:rsid w:val="008B2AEF"/>
    <w:rsid w:val="008B3228"/>
    <w:rsid w:val="008B337A"/>
    <w:rsid w:val="008B3EF1"/>
    <w:rsid w:val="008B3FE6"/>
    <w:rsid w:val="008B418C"/>
    <w:rsid w:val="008B4568"/>
    <w:rsid w:val="008B4980"/>
    <w:rsid w:val="008B4C9A"/>
    <w:rsid w:val="008B4D2D"/>
    <w:rsid w:val="008B4DE6"/>
    <w:rsid w:val="008B51A0"/>
    <w:rsid w:val="008B541F"/>
    <w:rsid w:val="008B546F"/>
    <w:rsid w:val="008B592A"/>
    <w:rsid w:val="008B5A1E"/>
    <w:rsid w:val="008B5C61"/>
    <w:rsid w:val="008B5F2F"/>
    <w:rsid w:val="008B6C4B"/>
    <w:rsid w:val="008B6CBA"/>
    <w:rsid w:val="008B7099"/>
    <w:rsid w:val="008B741C"/>
    <w:rsid w:val="008B773C"/>
    <w:rsid w:val="008B7770"/>
    <w:rsid w:val="008B7A60"/>
    <w:rsid w:val="008B7B5C"/>
    <w:rsid w:val="008C0080"/>
    <w:rsid w:val="008C030B"/>
    <w:rsid w:val="008C030E"/>
    <w:rsid w:val="008C033B"/>
    <w:rsid w:val="008C07CB"/>
    <w:rsid w:val="008C07EB"/>
    <w:rsid w:val="008C0835"/>
    <w:rsid w:val="008C0A35"/>
    <w:rsid w:val="008C0BB6"/>
    <w:rsid w:val="008C0C99"/>
    <w:rsid w:val="008C0EB2"/>
    <w:rsid w:val="008C0F43"/>
    <w:rsid w:val="008C0F96"/>
    <w:rsid w:val="008C14DE"/>
    <w:rsid w:val="008C16C4"/>
    <w:rsid w:val="008C2017"/>
    <w:rsid w:val="008C21BD"/>
    <w:rsid w:val="008C239D"/>
    <w:rsid w:val="008C2709"/>
    <w:rsid w:val="008C27D2"/>
    <w:rsid w:val="008C2952"/>
    <w:rsid w:val="008C29C3"/>
    <w:rsid w:val="008C2A49"/>
    <w:rsid w:val="008C2C26"/>
    <w:rsid w:val="008C2CD3"/>
    <w:rsid w:val="008C2F5F"/>
    <w:rsid w:val="008C2F7C"/>
    <w:rsid w:val="008C3D92"/>
    <w:rsid w:val="008C40CE"/>
    <w:rsid w:val="008C4958"/>
    <w:rsid w:val="008C4A6E"/>
    <w:rsid w:val="008C4BAA"/>
    <w:rsid w:val="008C513D"/>
    <w:rsid w:val="008C543F"/>
    <w:rsid w:val="008C56AC"/>
    <w:rsid w:val="008C5AAD"/>
    <w:rsid w:val="008C5C45"/>
    <w:rsid w:val="008C5DE2"/>
    <w:rsid w:val="008C5E15"/>
    <w:rsid w:val="008C5E6C"/>
    <w:rsid w:val="008C6415"/>
    <w:rsid w:val="008C6627"/>
    <w:rsid w:val="008C6AE8"/>
    <w:rsid w:val="008C6CF2"/>
    <w:rsid w:val="008C703F"/>
    <w:rsid w:val="008C70DF"/>
    <w:rsid w:val="008C7338"/>
    <w:rsid w:val="008C7341"/>
    <w:rsid w:val="008C7573"/>
    <w:rsid w:val="008C7640"/>
    <w:rsid w:val="008C768E"/>
    <w:rsid w:val="008C7D64"/>
    <w:rsid w:val="008D003D"/>
    <w:rsid w:val="008D006D"/>
    <w:rsid w:val="008D00A5"/>
    <w:rsid w:val="008D0206"/>
    <w:rsid w:val="008D0B1B"/>
    <w:rsid w:val="008D0DD2"/>
    <w:rsid w:val="008D1797"/>
    <w:rsid w:val="008D17EB"/>
    <w:rsid w:val="008D18AF"/>
    <w:rsid w:val="008D1BCB"/>
    <w:rsid w:val="008D2389"/>
    <w:rsid w:val="008D289E"/>
    <w:rsid w:val="008D2F3C"/>
    <w:rsid w:val="008D2F59"/>
    <w:rsid w:val="008D3191"/>
    <w:rsid w:val="008D33CB"/>
    <w:rsid w:val="008D33DC"/>
    <w:rsid w:val="008D33F0"/>
    <w:rsid w:val="008D34F1"/>
    <w:rsid w:val="008D36F4"/>
    <w:rsid w:val="008D3955"/>
    <w:rsid w:val="008D39D8"/>
    <w:rsid w:val="008D3ABB"/>
    <w:rsid w:val="008D3DB8"/>
    <w:rsid w:val="008D3F0D"/>
    <w:rsid w:val="008D4055"/>
    <w:rsid w:val="008D40EA"/>
    <w:rsid w:val="008D45F8"/>
    <w:rsid w:val="008D4982"/>
    <w:rsid w:val="008D4DA8"/>
    <w:rsid w:val="008D512D"/>
    <w:rsid w:val="008D577B"/>
    <w:rsid w:val="008D57AE"/>
    <w:rsid w:val="008D57BC"/>
    <w:rsid w:val="008D5B1A"/>
    <w:rsid w:val="008D5BDD"/>
    <w:rsid w:val="008D61A8"/>
    <w:rsid w:val="008D6213"/>
    <w:rsid w:val="008D63E4"/>
    <w:rsid w:val="008D6A7A"/>
    <w:rsid w:val="008D6D1A"/>
    <w:rsid w:val="008D71E9"/>
    <w:rsid w:val="008D73BE"/>
    <w:rsid w:val="008D750C"/>
    <w:rsid w:val="008D7CA3"/>
    <w:rsid w:val="008D7D91"/>
    <w:rsid w:val="008D7D9E"/>
    <w:rsid w:val="008E05B3"/>
    <w:rsid w:val="008E065E"/>
    <w:rsid w:val="008E0754"/>
    <w:rsid w:val="008E08D1"/>
    <w:rsid w:val="008E0927"/>
    <w:rsid w:val="008E0B78"/>
    <w:rsid w:val="008E0ECC"/>
    <w:rsid w:val="008E134A"/>
    <w:rsid w:val="008E15E6"/>
    <w:rsid w:val="008E161E"/>
    <w:rsid w:val="008E1909"/>
    <w:rsid w:val="008E1DEB"/>
    <w:rsid w:val="008E1FB6"/>
    <w:rsid w:val="008E2248"/>
    <w:rsid w:val="008E24CE"/>
    <w:rsid w:val="008E293A"/>
    <w:rsid w:val="008E2D70"/>
    <w:rsid w:val="008E306D"/>
    <w:rsid w:val="008E332A"/>
    <w:rsid w:val="008E3418"/>
    <w:rsid w:val="008E3CAA"/>
    <w:rsid w:val="008E40F5"/>
    <w:rsid w:val="008E41BB"/>
    <w:rsid w:val="008E459F"/>
    <w:rsid w:val="008E4D0A"/>
    <w:rsid w:val="008E4D0D"/>
    <w:rsid w:val="008E4DEC"/>
    <w:rsid w:val="008E5422"/>
    <w:rsid w:val="008E5867"/>
    <w:rsid w:val="008E5AD4"/>
    <w:rsid w:val="008E5B5F"/>
    <w:rsid w:val="008E6027"/>
    <w:rsid w:val="008E610B"/>
    <w:rsid w:val="008E6237"/>
    <w:rsid w:val="008E6973"/>
    <w:rsid w:val="008E6AE4"/>
    <w:rsid w:val="008E6FC3"/>
    <w:rsid w:val="008E6FFF"/>
    <w:rsid w:val="008E7574"/>
    <w:rsid w:val="008E764B"/>
    <w:rsid w:val="008E7695"/>
    <w:rsid w:val="008E796F"/>
    <w:rsid w:val="008F0C44"/>
    <w:rsid w:val="008F0DDF"/>
    <w:rsid w:val="008F1061"/>
    <w:rsid w:val="008F1EAB"/>
    <w:rsid w:val="008F209E"/>
    <w:rsid w:val="008F24C3"/>
    <w:rsid w:val="008F2588"/>
    <w:rsid w:val="008F2892"/>
    <w:rsid w:val="008F2ADC"/>
    <w:rsid w:val="008F2C33"/>
    <w:rsid w:val="008F2E64"/>
    <w:rsid w:val="008F33DC"/>
    <w:rsid w:val="008F3793"/>
    <w:rsid w:val="008F37DA"/>
    <w:rsid w:val="008F3CE3"/>
    <w:rsid w:val="008F402E"/>
    <w:rsid w:val="008F477F"/>
    <w:rsid w:val="008F4BBF"/>
    <w:rsid w:val="008F52E4"/>
    <w:rsid w:val="008F5302"/>
    <w:rsid w:val="008F55CF"/>
    <w:rsid w:val="008F5E96"/>
    <w:rsid w:val="008F6087"/>
    <w:rsid w:val="008F6247"/>
    <w:rsid w:val="008F635E"/>
    <w:rsid w:val="008F662E"/>
    <w:rsid w:val="008F6A8D"/>
    <w:rsid w:val="008F76C6"/>
    <w:rsid w:val="008F7858"/>
    <w:rsid w:val="009001E2"/>
    <w:rsid w:val="0090062B"/>
    <w:rsid w:val="0090087F"/>
    <w:rsid w:val="00900B9B"/>
    <w:rsid w:val="00900C46"/>
    <w:rsid w:val="00900C63"/>
    <w:rsid w:val="009016DD"/>
    <w:rsid w:val="009018C4"/>
    <w:rsid w:val="00901B9C"/>
    <w:rsid w:val="00901F41"/>
    <w:rsid w:val="0090206C"/>
    <w:rsid w:val="00902246"/>
    <w:rsid w:val="00902350"/>
    <w:rsid w:val="009024D1"/>
    <w:rsid w:val="009027A1"/>
    <w:rsid w:val="00902BA0"/>
    <w:rsid w:val="0090336B"/>
    <w:rsid w:val="0090353B"/>
    <w:rsid w:val="009036CE"/>
    <w:rsid w:val="009036EF"/>
    <w:rsid w:val="009038D3"/>
    <w:rsid w:val="00903C35"/>
    <w:rsid w:val="00903ED2"/>
    <w:rsid w:val="00904231"/>
    <w:rsid w:val="00904304"/>
    <w:rsid w:val="00904337"/>
    <w:rsid w:val="00904802"/>
    <w:rsid w:val="0090515F"/>
    <w:rsid w:val="009053AA"/>
    <w:rsid w:val="009054C6"/>
    <w:rsid w:val="009054E0"/>
    <w:rsid w:val="00905A51"/>
    <w:rsid w:val="00905B39"/>
    <w:rsid w:val="009062E2"/>
    <w:rsid w:val="009065EA"/>
    <w:rsid w:val="00906842"/>
    <w:rsid w:val="009068BF"/>
    <w:rsid w:val="00906939"/>
    <w:rsid w:val="009071B1"/>
    <w:rsid w:val="00907244"/>
    <w:rsid w:val="00907501"/>
    <w:rsid w:val="0090793B"/>
    <w:rsid w:val="00910260"/>
    <w:rsid w:val="00910620"/>
    <w:rsid w:val="009108E6"/>
    <w:rsid w:val="00910B7D"/>
    <w:rsid w:val="00910ECF"/>
    <w:rsid w:val="0091131C"/>
    <w:rsid w:val="00911351"/>
    <w:rsid w:val="00911A73"/>
    <w:rsid w:val="00911DFB"/>
    <w:rsid w:val="009126F5"/>
    <w:rsid w:val="009128F1"/>
    <w:rsid w:val="00912C0A"/>
    <w:rsid w:val="00912DEE"/>
    <w:rsid w:val="00912ED6"/>
    <w:rsid w:val="00913385"/>
    <w:rsid w:val="0091380E"/>
    <w:rsid w:val="009139D9"/>
    <w:rsid w:val="00913B0B"/>
    <w:rsid w:val="00913D92"/>
    <w:rsid w:val="00914068"/>
    <w:rsid w:val="00914222"/>
    <w:rsid w:val="00914251"/>
    <w:rsid w:val="00914AD8"/>
    <w:rsid w:val="00914E9D"/>
    <w:rsid w:val="00914FD0"/>
    <w:rsid w:val="00915289"/>
    <w:rsid w:val="0091541F"/>
    <w:rsid w:val="00915C59"/>
    <w:rsid w:val="00915D0D"/>
    <w:rsid w:val="00915E53"/>
    <w:rsid w:val="00915E5C"/>
    <w:rsid w:val="00916079"/>
    <w:rsid w:val="00916367"/>
    <w:rsid w:val="0091642A"/>
    <w:rsid w:val="009166E2"/>
    <w:rsid w:val="0091673C"/>
    <w:rsid w:val="009167F0"/>
    <w:rsid w:val="0091697D"/>
    <w:rsid w:val="00916A56"/>
    <w:rsid w:val="00916C6B"/>
    <w:rsid w:val="009172A2"/>
    <w:rsid w:val="00917616"/>
    <w:rsid w:val="009178F0"/>
    <w:rsid w:val="00917AEB"/>
    <w:rsid w:val="00917B13"/>
    <w:rsid w:val="00917BC6"/>
    <w:rsid w:val="00917CE9"/>
    <w:rsid w:val="00917E70"/>
    <w:rsid w:val="00920288"/>
    <w:rsid w:val="009206AA"/>
    <w:rsid w:val="00920BF2"/>
    <w:rsid w:val="0092169E"/>
    <w:rsid w:val="00921788"/>
    <w:rsid w:val="009219F8"/>
    <w:rsid w:val="00921A17"/>
    <w:rsid w:val="00921F74"/>
    <w:rsid w:val="00922010"/>
    <w:rsid w:val="00922154"/>
    <w:rsid w:val="009222DE"/>
    <w:rsid w:val="00922743"/>
    <w:rsid w:val="009228E1"/>
    <w:rsid w:val="00922AD0"/>
    <w:rsid w:val="00922F12"/>
    <w:rsid w:val="0092326D"/>
    <w:rsid w:val="00923360"/>
    <w:rsid w:val="009236E5"/>
    <w:rsid w:val="00923987"/>
    <w:rsid w:val="00923FB0"/>
    <w:rsid w:val="0092419A"/>
    <w:rsid w:val="009241E0"/>
    <w:rsid w:val="0092440C"/>
    <w:rsid w:val="009245BA"/>
    <w:rsid w:val="009247EA"/>
    <w:rsid w:val="00924A00"/>
    <w:rsid w:val="00924D68"/>
    <w:rsid w:val="00924EB7"/>
    <w:rsid w:val="009251AD"/>
    <w:rsid w:val="009253F6"/>
    <w:rsid w:val="009256BB"/>
    <w:rsid w:val="0092594C"/>
    <w:rsid w:val="009259C2"/>
    <w:rsid w:val="00925A87"/>
    <w:rsid w:val="009260CA"/>
    <w:rsid w:val="009261BB"/>
    <w:rsid w:val="00926A29"/>
    <w:rsid w:val="00927125"/>
    <w:rsid w:val="009272EC"/>
    <w:rsid w:val="0092730A"/>
    <w:rsid w:val="009274C9"/>
    <w:rsid w:val="0093006F"/>
    <w:rsid w:val="009301BB"/>
    <w:rsid w:val="009303ED"/>
    <w:rsid w:val="0093060A"/>
    <w:rsid w:val="00930C18"/>
    <w:rsid w:val="00930EA7"/>
    <w:rsid w:val="009314CE"/>
    <w:rsid w:val="009315CC"/>
    <w:rsid w:val="0093168B"/>
    <w:rsid w:val="00931745"/>
    <w:rsid w:val="009319EC"/>
    <w:rsid w:val="00931BD9"/>
    <w:rsid w:val="00931C0F"/>
    <w:rsid w:val="00931D40"/>
    <w:rsid w:val="00931E37"/>
    <w:rsid w:val="00931E6A"/>
    <w:rsid w:val="00932038"/>
    <w:rsid w:val="00932088"/>
    <w:rsid w:val="009321D9"/>
    <w:rsid w:val="00932765"/>
    <w:rsid w:val="009329CD"/>
    <w:rsid w:val="009329DA"/>
    <w:rsid w:val="00933352"/>
    <w:rsid w:val="0093335F"/>
    <w:rsid w:val="00933419"/>
    <w:rsid w:val="00933434"/>
    <w:rsid w:val="0093348C"/>
    <w:rsid w:val="0093399C"/>
    <w:rsid w:val="00933DE6"/>
    <w:rsid w:val="00934598"/>
    <w:rsid w:val="0093493C"/>
    <w:rsid w:val="00934D4D"/>
    <w:rsid w:val="00934EBB"/>
    <w:rsid w:val="00935404"/>
    <w:rsid w:val="0093555E"/>
    <w:rsid w:val="00935668"/>
    <w:rsid w:val="00935973"/>
    <w:rsid w:val="0093646D"/>
    <w:rsid w:val="009368AD"/>
    <w:rsid w:val="009368F3"/>
    <w:rsid w:val="00936C18"/>
    <w:rsid w:val="00936C37"/>
    <w:rsid w:val="00936CDF"/>
    <w:rsid w:val="00936CE9"/>
    <w:rsid w:val="00936D5C"/>
    <w:rsid w:val="0093716F"/>
    <w:rsid w:val="0093726B"/>
    <w:rsid w:val="00937927"/>
    <w:rsid w:val="00940645"/>
    <w:rsid w:val="00940B1B"/>
    <w:rsid w:val="00940BAB"/>
    <w:rsid w:val="00940C57"/>
    <w:rsid w:val="00940E5A"/>
    <w:rsid w:val="0094119B"/>
    <w:rsid w:val="009414A4"/>
    <w:rsid w:val="0094160D"/>
    <w:rsid w:val="00941636"/>
    <w:rsid w:val="0094181D"/>
    <w:rsid w:val="009418A7"/>
    <w:rsid w:val="0094196F"/>
    <w:rsid w:val="00941D42"/>
    <w:rsid w:val="00941FD0"/>
    <w:rsid w:val="0094240D"/>
    <w:rsid w:val="0094248B"/>
    <w:rsid w:val="00942577"/>
    <w:rsid w:val="00942A68"/>
    <w:rsid w:val="00942AB8"/>
    <w:rsid w:val="00942B1B"/>
    <w:rsid w:val="00943742"/>
    <w:rsid w:val="00943813"/>
    <w:rsid w:val="0094382A"/>
    <w:rsid w:val="00943976"/>
    <w:rsid w:val="00943EA3"/>
    <w:rsid w:val="009449E5"/>
    <w:rsid w:val="00944C2A"/>
    <w:rsid w:val="00945605"/>
    <w:rsid w:val="00945789"/>
    <w:rsid w:val="00945900"/>
    <w:rsid w:val="00945AAB"/>
    <w:rsid w:val="00945C05"/>
    <w:rsid w:val="00946473"/>
    <w:rsid w:val="00946651"/>
    <w:rsid w:val="00946703"/>
    <w:rsid w:val="00946848"/>
    <w:rsid w:val="00946945"/>
    <w:rsid w:val="00946AF7"/>
    <w:rsid w:val="00946C93"/>
    <w:rsid w:val="00947713"/>
    <w:rsid w:val="0094773D"/>
    <w:rsid w:val="009478EE"/>
    <w:rsid w:val="00947A81"/>
    <w:rsid w:val="00947E3A"/>
    <w:rsid w:val="00947FFB"/>
    <w:rsid w:val="00950021"/>
    <w:rsid w:val="0095017B"/>
    <w:rsid w:val="0095063A"/>
    <w:rsid w:val="009507EB"/>
    <w:rsid w:val="00950A9F"/>
    <w:rsid w:val="00950B38"/>
    <w:rsid w:val="00950DE7"/>
    <w:rsid w:val="00950F38"/>
    <w:rsid w:val="00951077"/>
    <w:rsid w:val="009515A0"/>
    <w:rsid w:val="00951778"/>
    <w:rsid w:val="00952438"/>
    <w:rsid w:val="00952478"/>
    <w:rsid w:val="0095286B"/>
    <w:rsid w:val="009529B1"/>
    <w:rsid w:val="00952EBE"/>
    <w:rsid w:val="00952EC7"/>
    <w:rsid w:val="009531D4"/>
    <w:rsid w:val="00953441"/>
    <w:rsid w:val="00953920"/>
    <w:rsid w:val="00953ADF"/>
    <w:rsid w:val="00953C40"/>
    <w:rsid w:val="00953D47"/>
    <w:rsid w:val="009543B7"/>
    <w:rsid w:val="00954B0B"/>
    <w:rsid w:val="00954C35"/>
    <w:rsid w:val="00954F45"/>
    <w:rsid w:val="0095500E"/>
    <w:rsid w:val="0095501A"/>
    <w:rsid w:val="009550EC"/>
    <w:rsid w:val="0095558A"/>
    <w:rsid w:val="00955620"/>
    <w:rsid w:val="00955736"/>
    <w:rsid w:val="00955B47"/>
    <w:rsid w:val="00955BA8"/>
    <w:rsid w:val="00955DE5"/>
    <w:rsid w:val="00955F61"/>
    <w:rsid w:val="00956594"/>
    <w:rsid w:val="0095667C"/>
    <w:rsid w:val="009567C6"/>
    <w:rsid w:val="009567CF"/>
    <w:rsid w:val="0095681E"/>
    <w:rsid w:val="009569FA"/>
    <w:rsid w:val="00956E06"/>
    <w:rsid w:val="0095716A"/>
    <w:rsid w:val="009571C5"/>
    <w:rsid w:val="0095729A"/>
    <w:rsid w:val="009572D4"/>
    <w:rsid w:val="0095776C"/>
    <w:rsid w:val="0095776F"/>
    <w:rsid w:val="00957C11"/>
    <w:rsid w:val="00957D6A"/>
    <w:rsid w:val="00957D95"/>
    <w:rsid w:val="00957F27"/>
    <w:rsid w:val="009600F5"/>
    <w:rsid w:val="009601EB"/>
    <w:rsid w:val="00960688"/>
    <w:rsid w:val="009606E7"/>
    <w:rsid w:val="00960707"/>
    <w:rsid w:val="00960B28"/>
    <w:rsid w:val="00961761"/>
    <w:rsid w:val="00961921"/>
    <w:rsid w:val="00961A35"/>
    <w:rsid w:val="00961B01"/>
    <w:rsid w:val="00961FFF"/>
    <w:rsid w:val="009622E5"/>
    <w:rsid w:val="009625C3"/>
    <w:rsid w:val="009627EF"/>
    <w:rsid w:val="00962E35"/>
    <w:rsid w:val="00963149"/>
    <w:rsid w:val="0096430A"/>
    <w:rsid w:val="009643E8"/>
    <w:rsid w:val="009645E7"/>
    <w:rsid w:val="009649A3"/>
    <w:rsid w:val="0096554B"/>
    <w:rsid w:val="00965567"/>
    <w:rsid w:val="0096564C"/>
    <w:rsid w:val="0096584A"/>
    <w:rsid w:val="009669D3"/>
    <w:rsid w:val="00966AE0"/>
    <w:rsid w:val="00967598"/>
    <w:rsid w:val="009676E2"/>
    <w:rsid w:val="00967852"/>
    <w:rsid w:val="00967D68"/>
    <w:rsid w:val="00967E82"/>
    <w:rsid w:val="00970284"/>
    <w:rsid w:val="00970367"/>
    <w:rsid w:val="00970945"/>
    <w:rsid w:val="00970C3D"/>
    <w:rsid w:val="00970D58"/>
    <w:rsid w:val="009712AE"/>
    <w:rsid w:val="0097176B"/>
    <w:rsid w:val="009718DF"/>
    <w:rsid w:val="00971D0D"/>
    <w:rsid w:val="00971F08"/>
    <w:rsid w:val="0097236A"/>
    <w:rsid w:val="0097268D"/>
    <w:rsid w:val="009726C6"/>
    <w:rsid w:val="00972948"/>
    <w:rsid w:val="00972E37"/>
    <w:rsid w:val="009731B4"/>
    <w:rsid w:val="0097339B"/>
    <w:rsid w:val="00973653"/>
    <w:rsid w:val="009737E7"/>
    <w:rsid w:val="00973C5E"/>
    <w:rsid w:val="00974249"/>
    <w:rsid w:val="0097424A"/>
    <w:rsid w:val="0097457E"/>
    <w:rsid w:val="009745EA"/>
    <w:rsid w:val="009747C1"/>
    <w:rsid w:val="009747E2"/>
    <w:rsid w:val="009747F8"/>
    <w:rsid w:val="00974DBC"/>
    <w:rsid w:val="009750F5"/>
    <w:rsid w:val="00975344"/>
    <w:rsid w:val="0097569A"/>
    <w:rsid w:val="0097597E"/>
    <w:rsid w:val="00975A58"/>
    <w:rsid w:val="00975D95"/>
    <w:rsid w:val="00975FB4"/>
    <w:rsid w:val="0097603D"/>
    <w:rsid w:val="009763BB"/>
    <w:rsid w:val="009764B9"/>
    <w:rsid w:val="00976559"/>
    <w:rsid w:val="00976853"/>
    <w:rsid w:val="00976949"/>
    <w:rsid w:val="0097694E"/>
    <w:rsid w:val="009771FE"/>
    <w:rsid w:val="00977468"/>
    <w:rsid w:val="0097760F"/>
    <w:rsid w:val="009776C6"/>
    <w:rsid w:val="009777AD"/>
    <w:rsid w:val="00977AF7"/>
    <w:rsid w:val="00977BB1"/>
    <w:rsid w:val="00980001"/>
    <w:rsid w:val="009801B1"/>
    <w:rsid w:val="009803FF"/>
    <w:rsid w:val="00980447"/>
    <w:rsid w:val="00980477"/>
    <w:rsid w:val="00980738"/>
    <w:rsid w:val="00980ABD"/>
    <w:rsid w:val="00980D01"/>
    <w:rsid w:val="00980FA6"/>
    <w:rsid w:val="00981D9B"/>
    <w:rsid w:val="00981F62"/>
    <w:rsid w:val="00982FE3"/>
    <w:rsid w:val="009830D6"/>
    <w:rsid w:val="009832E8"/>
    <w:rsid w:val="009837F7"/>
    <w:rsid w:val="00983F23"/>
    <w:rsid w:val="00984127"/>
    <w:rsid w:val="0098415F"/>
    <w:rsid w:val="009847AB"/>
    <w:rsid w:val="0098482F"/>
    <w:rsid w:val="0098487E"/>
    <w:rsid w:val="00984F7D"/>
    <w:rsid w:val="00985121"/>
    <w:rsid w:val="00985253"/>
    <w:rsid w:val="009853B3"/>
    <w:rsid w:val="00985549"/>
    <w:rsid w:val="009856AD"/>
    <w:rsid w:val="00985B96"/>
    <w:rsid w:val="00985F83"/>
    <w:rsid w:val="00986162"/>
    <w:rsid w:val="00986192"/>
    <w:rsid w:val="00986881"/>
    <w:rsid w:val="00987414"/>
    <w:rsid w:val="0098774C"/>
    <w:rsid w:val="0098792A"/>
    <w:rsid w:val="00987A8D"/>
    <w:rsid w:val="00987D07"/>
    <w:rsid w:val="00987E5B"/>
    <w:rsid w:val="00987F32"/>
    <w:rsid w:val="00990122"/>
    <w:rsid w:val="00990630"/>
    <w:rsid w:val="00990B2D"/>
    <w:rsid w:val="00990F27"/>
    <w:rsid w:val="00990FB1"/>
    <w:rsid w:val="009911C8"/>
    <w:rsid w:val="009912FF"/>
    <w:rsid w:val="00991373"/>
    <w:rsid w:val="00991761"/>
    <w:rsid w:val="00991DCA"/>
    <w:rsid w:val="009926CE"/>
    <w:rsid w:val="00992771"/>
    <w:rsid w:val="00992975"/>
    <w:rsid w:val="00992ABF"/>
    <w:rsid w:val="0099313E"/>
    <w:rsid w:val="009933D4"/>
    <w:rsid w:val="009935D2"/>
    <w:rsid w:val="0099427A"/>
    <w:rsid w:val="00994434"/>
    <w:rsid w:val="009947B2"/>
    <w:rsid w:val="009948F5"/>
    <w:rsid w:val="00994CB7"/>
    <w:rsid w:val="00994DCA"/>
    <w:rsid w:val="00994DF4"/>
    <w:rsid w:val="00994F96"/>
    <w:rsid w:val="00995170"/>
    <w:rsid w:val="0099523D"/>
    <w:rsid w:val="00995560"/>
    <w:rsid w:val="00995745"/>
    <w:rsid w:val="00995B28"/>
    <w:rsid w:val="00995E92"/>
    <w:rsid w:val="00995F65"/>
    <w:rsid w:val="0099603E"/>
    <w:rsid w:val="009960EC"/>
    <w:rsid w:val="009964EE"/>
    <w:rsid w:val="00996525"/>
    <w:rsid w:val="009966DC"/>
    <w:rsid w:val="00997084"/>
    <w:rsid w:val="009970DD"/>
    <w:rsid w:val="00997285"/>
    <w:rsid w:val="009972CA"/>
    <w:rsid w:val="009973F3"/>
    <w:rsid w:val="009974A2"/>
    <w:rsid w:val="009975A0"/>
    <w:rsid w:val="0099764A"/>
    <w:rsid w:val="0099778A"/>
    <w:rsid w:val="009A0194"/>
    <w:rsid w:val="009A05C2"/>
    <w:rsid w:val="009A07B2"/>
    <w:rsid w:val="009A0B71"/>
    <w:rsid w:val="009A0C1B"/>
    <w:rsid w:val="009A0D1B"/>
    <w:rsid w:val="009A0D77"/>
    <w:rsid w:val="009A0FBA"/>
    <w:rsid w:val="009A1164"/>
    <w:rsid w:val="009A12B4"/>
    <w:rsid w:val="009A15BC"/>
    <w:rsid w:val="009A1601"/>
    <w:rsid w:val="009A180F"/>
    <w:rsid w:val="009A19A2"/>
    <w:rsid w:val="009A19BF"/>
    <w:rsid w:val="009A1E48"/>
    <w:rsid w:val="009A23CF"/>
    <w:rsid w:val="009A2517"/>
    <w:rsid w:val="009A2F0E"/>
    <w:rsid w:val="009A2F8C"/>
    <w:rsid w:val="009A3009"/>
    <w:rsid w:val="009A3219"/>
    <w:rsid w:val="009A3330"/>
    <w:rsid w:val="009A3364"/>
    <w:rsid w:val="009A36FE"/>
    <w:rsid w:val="009A3756"/>
    <w:rsid w:val="009A37BD"/>
    <w:rsid w:val="009A3BB6"/>
    <w:rsid w:val="009A3CF4"/>
    <w:rsid w:val="009A3E3F"/>
    <w:rsid w:val="009A40B1"/>
    <w:rsid w:val="009A462D"/>
    <w:rsid w:val="009A477B"/>
    <w:rsid w:val="009A48D7"/>
    <w:rsid w:val="009A49FD"/>
    <w:rsid w:val="009A4B54"/>
    <w:rsid w:val="009A5314"/>
    <w:rsid w:val="009A571A"/>
    <w:rsid w:val="009A57E3"/>
    <w:rsid w:val="009A5801"/>
    <w:rsid w:val="009A588F"/>
    <w:rsid w:val="009A5C7A"/>
    <w:rsid w:val="009A5CBA"/>
    <w:rsid w:val="009A5DF5"/>
    <w:rsid w:val="009A62BB"/>
    <w:rsid w:val="009A6313"/>
    <w:rsid w:val="009A6573"/>
    <w:rsid w:val="009A6594"/>
    <w:rsid w:val="009A6A0F"/>
    <w:rsid w:val="009A6A7C"/>
    <w:rsid w:val="009A6AF6"/>
    <w:rsid w:val="009A6D19"/>
    <w:rsid w:val="009A6DB6"/>
    <w:rsid w:val="009A7088"/>
    <w:rsid w:val="009A74BB"/>
    <w:rsid w:val="009A78E8"/>
    <w:rsid w:val="009A7F52"/>
    <w:rsid w:val="009B0507"/>
    <w:rsid w:val="009B064E"/>
    <w:rsid w:val="009B0741"/>
    <w:rsid w:val="009B0EB1"/>
    <w:rsid w:val="009B139B"/>
    <w:rsid w:val="009B19B4"/>
    <w:rsid w:val="009B1A39"/>
    <w:rsid w:val="009B1AD4"/>
    <w:rsid w:val="009B1BD9"/>
    <w:rsid w:val="009B1CA7"/>
    <w:rsid w:val="009B1F30"/>
    <w:rsid w:val="009B2154"/>
    <w:rsid w:val="009B2737"/>
    <w:rsid w:val="009B34A1"/>
    <w:rsid w:val="009B3A2D"/>
    <w:rsid w:val="009B3AC2"/>
    <w:rsid w:val="009B3CD4"/>
    <w:rsid w:val="009B3E54"/>
    <w:rsid w:val="009B41FD"/>
    <w:rsid w:val="009B439C"/>
    <w:rsid w:val="009B4459"/>
    <w:rsid w:val="009B4861"/>
    <w:rsid w:val="009B4987"/>
    <w:rsid w:val="009B49CD"/>
    <w:rsid w:val="009B4A9F"/>
    <w:rsid w:val="009B4D14"/>
    <w:rsid w:val="009B4DF4"/>
    <w:rsid w:val="009B53C6"/>
    <w:rsid w:val="009B564E"/>
    <w:rsid w:val="009B5A7B"/>
    <w:rsid w:val="009B5B3E"/>
    <w:rsid w:val="009B5DED"/>
    <w:rsid w:val="009B6127"/>
    <w:rsid w:val="009B6187"/>
    <w:rsid w:val="009B66ED"/>
    <w:rsid w:val="009B6B75"/>
    <w:rsid w:val="009B6C6F"/>
    <w:rsid w:val="009B71A2"/>
    <w:rsid w:val="009B7E7E"/>
    <w:rsid w:val="009B7E87"/>
    <w:rsid w:val="009C0169"/>
    <w:rsid w:val="009C0AD5"/>
    <w:rsid w:val="009C0C3A"/>
    <w:rsid w:val="009C0DFB"/>
    <w:rsid w:val="009C0E90"/>
    <w:rsid w:val="009C1310"/>
    <w:rsid w:val="009C13C1"/>
    <w:rsid w:val="009C1ADF"/>
    <w:rsid w:val="009C3490"/>
    <w:rsid w:val="009C3632"/>
    <w:rsid w:val="009C37F3"/>
    <w:rsid w:val="009C3CC2"/>
    <w:rsid w:val="009C3F23"/>
    <w:rsid w:val="009C403E"/>
    <w:rsid w:val="009C425F"/>
    <w:rsid w:val="009C4376"/>
    <w:rsid w:val="009C489F"/>
    <w:rsid w:val="009C49FE"/>
    <w:rsid w:val="009C4BCC"/>
    <w:rsid w:val="009C4CA4"/>
    <w:rsid w:val="009C5D2F"/>
    <w:rsid w:val="009C617C"/>
    <w:rsid w:val="009C6209"/>
    <w:rsid w:val="009C62D6"/>
    <w:rsid w:val="009C632D"/>
    <w:rsid w:val="009C6546"/>
    <w:rsid w:val="009C684F"/>
    <w:rsid w:val="009C6877"/>
    <w:rsid w:val="009C6C7E"/>
    <w:rsid w:val="009C703D"/>
    <w:rsid w:val="009C712F"/>
    <w:rsid w:val="009C73EB"/>
    <w:rsid w:val="009C7613"/>
    <w:rsid w:val="009D0148"/>
    <w:rsid w:val="009D0620"/>
    <w:rsid w:val="009D0761"/>
    <w:rsid w:val="009D0846"/>
    <w:rsid w:val="009D090F"/>
    <w:rsid w:val="009D0C3F"/>
    <w:rsid w:val="009D0DE2"/>
    <w:rsid w:val="009D12D8"/>
    <w:rsid w:val="009D1300"/>
    <w:rsid w:val="009D1346"/>
    <w:rsid w:val="009D13B8"/>
    <w:rsid w:val="009D170C"/>
    <w:rsid w:val="009D17A1"/>
    <w:rsid w:val="009D182C"/>
    <w:rsid w:val="009D1C5A"/>
    <w:rsid w:val="009D2277"/>
    <w:rsid w:val="009D2375"/>
    <w:rsid w:val="009D23D8"/>
    <w:rsid w:val="009D27A6"/>
    <w:rsid w:val="009D2939"/>
    <w:rsid w:val="009D29A5"/>
    <w:rsid w:val="009D29AE"/>
    <w:rsid w:val="009D3014"/>
    <w:rsid w:val="009D30CA"/>
    <w:rsid w:val="009D32F2"/>
    <w:rsid w:val="009D36D2"/>
    <w:rsid w:val="009D3C5D"/>
    <w:rsid w:val="009D3DB9"/>
    <w:rsid w:val="009D440E"/>
    <w:rsid w:val="009D45B4"/>
    <w:rsid w:val="009D4654"/>
    <w:rsid w:val="009D4784"/>
    <w:rsid w:val="009D4795"/>
    <w:rsid w:val="009D4824"/>
    <w:rsid w:val="009D4925"/>
    <w:rsid w:val="009D49C0"/>
    <w:rsid w:val="009D4F31"/>
    <w:rsid w:val="009D4FF0"/>
    <w:rsid w:val="009D524B"/>
    <w:rsid w:val="009D56B7"/>
    <w:rsid w:val="009D5762"/>
    <w:rsid w:val="009D5C01"/>
    <w:rsid w:val="009D6572"/>
    <w:rsid w:val="009D6869"/>
    <w:rsid w:val="009D6DD1"/>
    <w:rsid w:val="009D703C"/>
    <w:rsid w:val="009D710F"/>
    <w:rsid w:val="009D718F"/>
    <w:rsid w:val="009D7664"/>
    <w:rsid w:val="009D76F0"/>
    <w:rsid w:val="009D7705"/>
    <w:rsid w:val="009D79F8"/>
    <w:rsid w:val="009D7AE4"/>
    <w:rsid w:val="009D7C17"/>
    <w:rsid w:val="009E0063"/>
    <w:rsid w:val="009E0176"/>
    <w:rsid w:val="009E03F5"/>
    <w:rsid w:val="009E068F"/>
    <w:rsid w:val="009E0BAE"/>
    <w:rsid w:val="009E0D3F"/>
    <w:rsid w:val="009E0E7D"/>
    <w:rsid w:val="009E14E0"/>
    <w:rsid w:val="009E183D"/>
    <w:rsid w:val="009E18D9"/>
    <w:rsid w:val="009E1B74"/>
    <w:rsid w:val="009E1DD0"/>
    <w:rsid w:val="009E1E85"/>
    <w:rsid w:val="009E2022"/>
    <w:rsid w:val="009E2A79"/>
    <w:rsid w:val="009E2CF6"/>
    <w:rsid w:val="009E310C"/>
    <w:rsid w:val="009E35DB"/>
    <w:rsid w:val="009E41C3"/>
    <w:rsid w:val="009E4450"/>
    <w:rsid w:val="009E47A3"/>
    <w:rsid w:val="009E49B7"/>
    <w:rsid w:val="009E4A87"/>
    <w:rsid w:val="009E4DCE"/>
    <w:rsid w:val="009E5189"/>
    <w:rsid w:val="009E5291"/>
    <w:rsid w:val="009E5AFA"/>
    <w:rsid w:val="009E5C05"/>
    <w:rsid w:val="009E5DC9"/>
    <w:rsid w:val="009E647B"/>
    <w:rsid w:val="009E66B9"/>
    <w:rsid w:val="009E68FE"/>
    <w:rsid w:val="009E690E"/>
    <w:rsid w:val="009E6998"/>
    <w:rsid w:val="009E69B1"/>
    <w:rsid w:val="009E6C4C"/>
    <w:rsid w:val="009E6CBE"/>
    <w:rsid w:val="009E6CC1"/>
    <w:rsid w:val="009E72FE"/>
    <w:rsid w:val="009E7527"/>
    <w:rsid w:val="009E75D7"/>
    <w:rsid w:val="009E7764"/>
    <w:rsid w:val="009E7E8A"/>
    <w:rsid w:val="009F00B1"/>
    <w:rsid w:val="009F01DE"/>
    <w:rsid w:val="009F01FB"/>
    <w:rsid w:val="009F0205"/>
    <w:rsid w:val="009F04D8"/>
    <w:rsid w:val="009F08F3"/>
    <w:rsid w:val="009F093F"/>
    <w:rsid w:val="009F0A5E"/>
    <w:rsid w:val="009F0E7D"/>
    <w:rsid w:val="009F10AA"/>
    <w:rsid w:val="009F12EC"/>
    <w:rsid w:val="009F14F2"/>
    <w:rsid w:val="009F173E"/>
    <w:rsid w:val="009F1830"/>
    <w:rsid w:val="009F18B4"/>
    <w:rsid w:val="009F191A"/>
    <w:rsid w:val="009F1B22"/>
    <w:rsid w:val="009F23BF"/>
    <w:rsid w:val="009F23C5"/>
    <w:rsid w:val="009F24DD"/>
    <w:rsid w:val="009F2B64"/>
    <w:rsid w:val="009F2C7F"/>
    <w:rsid w:val="009F2CC6"/>
    <w:rsid w:val="009F30BD"/>
    <w:rsid w:val="009F314D"/>
    <w:rsid w:val="009F31C8"/>
    <w:rsid w:val="009F344F"/>
    <w:rsid w:val="009F3492"/>
    <w:rsid w:val="009F34D2"/>
    <w:rsid w:val="009F3769"/>
    <w:rsid w:val="009F38F2"/>
    <w:rsid w:val="009F40E8"/>
    <w:rsid w:val="009F42C5"/>
    <w:rsid w:val="009F4323"/>
    <w:rsid w:val="009F4415"/>
    <w:rsid w:val="009F4A2C"/>
    <w:rsid w:val="009F4D03"/>
    <w:rsid w:val="009F4F30"/>
    <w:rsid w:val="009F5112"/>
    <w:rsid w:val="009F52E3"/>
    <w:rsid w:val="009F5567"/>
    <w:rsid w:val="009F56A0"/>
    <w:rsid w:val="009F5AA7"/>
    <w:rsid w:val="009F5BB4"/>
    <w:rsid w:val="009F63D6"/>
    <w:rsid w:val="009F6887"/>
    <w:rsid w:val="009F72A9"/>
    <w:rsid w:val="009F7780"/>
    <w:rsid w:val="009F7969"/>
    <w:rsid w:val="009F79D1"/>
    <w:rsid w:val="009F7B61"/>
    <w:rsid w:val="009F7CD9"/>
    <w:rsid w:val="009F7D03"/>
    <w:rsid w:val="009F7DE7"/>
    <w:rsid w:val="009F7FD8"/>
    <w:rsid w:val="00A008BF"/>
    <w:rsid w:val="00A00A0F"/>
    <w:rsid w:val="00A00C32"/>
    <w:rsid w:val="00A01223"/>
    <w:rsid w:val="00A01256"/>
    <w:rsid w:val="00A0127E"/>
    <w:rsid w:val="00A014F7"/>
    <w:rsid w:val="00A016CC"/>
    <w:rsid w:val="00A01950"/>
    <w:rsid w:val="00A01C2D"/>
    <w:rsid w:val="00A023E8"/>
    <w:rsid w:val="00A02577"/>
    <w:rsid w:val="00A02770"/>
    <w:rsid w:val="00A02DBA"/>
    <w:rsid w:val="00A02DFF"/>
    <w:rsid w:val="00A02EEF"/>
    <w:rsid w:val="00A031D8"/>
    <w:rsid w:val="00A03280"/>
    <w:rsid w:val="00A033EA"/>
    <w:rsid w:val="00A03BF5"/>
    <w:rsid w:val="00A03CDD"/>
    <w:rsid w:val="00A03EA4"/>
    <w:rsid w:val="00A03F4F"/>
    <w:rsid w:val="00A043D0"/>
    <w:rsid w:val="00A048A8"/>
    <w:rsid w:val="00A04A01"/>
    <w:rsid w:val="00A04F49"/>
    <w:rsid w:val="00A051C5"/>
    <w:rsid w:val="00A0569B"/>
    <w:rsid w:val="00A05C57"/>
    <w:rsid w:val="00A060D2"/>
    <w:rsid w:val="00A06476"/>
    <w:rsid w:val="00A06DED"/>
    <w:rsid w:val="00A06FBF"/>
    <w:rsid w:val="00A070F1"/>
    <w:rsid w:val="00A075EB"/>
    <w:rsid w:val="00A079E1"/>
    <w:rsid w:val="00A07CA0"/>
    <w:rsid w:val="00A07F54"/>
    <w:rsid w:val="00A100B0"/>
    <w:rsid w:val="00A1039F"/>
    <w:rsid w:val="00A10558"/>
    <w:rsid w:val="00A10679"/>
    <w:rsid w:val="00A10CCC"/>
    <w:rsid w:val="00A10EE5"/>
    <w:rsid w:val="00A10F8C"/>
    <w:rsid w:val="00A11016"/>
    <w:rsid w:val="00A11741"/>
    <w:rsid w:val="00A11DF6"/>
    <w:rsid w:val="00A11F0A"/>
    <w:rsid w:val="00A124A1"/>
    <w:rsid w:val="00A128C8"/>
    <w:rsid w:val="00A12929"/>
    <w:rsid w:val="00A12D6E"/>
    <w:rsid w:val="00A12F01"/>
    <w:rsid w:val="00A1327C"/>
    <w:rsid w:val="00A132D5"/>
    <w:rsid w:val="00A13421"/>
    <w:rsid w:val="00A1372B"/>
    <w:rsid w:val="00A137C5"/>
    <w:rsid w:val="00A13AA2"/>
    <w:rsid w:val="00A13E54"/>
    <w:rsid w:val="00A147E0"/>
    <w:rsid w:val="00A14BE1"/>
    <w:rsid w:val="00A14C96"/>
    <w:rsid w:val="00A15177"/>
    <w:rsid w:val="00A153F6"/>
    <w:rsid w:val="00A1553D"/>
    <w:rsid w:val="00A15793"/>
    <w:rsid w:val="00A15912"/>
    <w:rsid w:val="00A15E6A"/>
    <w:rsid w:val="00A15FAC"/>
    <w:rsid w:val="00A164BC"/>
    <w:rsid w:val="00A16D05"/>
    <w:rsid w:val="00A16D7A"/>
    <w:rsid w:val="00A17037"/>
    <w:rsid w:val="00A1712A"/>
    <w:rsid w:val="00A17275"/>
    <w:rsid w:val="00A17436"/>
    <w:rsid w:val="00A1766A"/>
    <w:rsid w:val="00A17C1E"/>
    <w:rsid w:val="00A17F63"/>
    <w:rsid w:val="00A2032B"/>
    <w:rsid w:val="00A20437"/>
    <w:rsid w:val="00A2086A"/>
    <w:rsid w:val="00A20877"/>
    <w:rsid w:val="00A208F7"/>
    <w:rsid w:val="00A20AD9"/>
    <w:rsid w:val="00A21052"/>
    <w:rsid w:val="00A214D3"/>
    <w:rsid w:val="00A2193B"/>
    <w:rsid w:val="00A219E9"/>
    <w:rsid w:val="00A21A4F"/>
    <w:rsid w:val="00A21A55"/>
    <w:rsid w:val="00A21E7D"/>
    <w:rsid w:val="00A22544"/>
    <w:rsid w:val="00A22AD6"/>
    <w:rsid w:val="00A22D97"/>
    <w:rsid w:val="00A22F2A"/>
    <w:rsid w:val="00A23215"/>
    <w:rsid w:val="00A23312"/>
    <w:rsid w:val="00A2351A"/>
    <w:rsid w:val="00A23A37"/>
    <w:rsid w:val="00A23B38"/>
    <w:rsid w:val="00A24490"/>
    <w:rsid w:val="00A244D9"/>
    <w:rsid w:val="00A24507"/>
    <w:rsid w:val="00A24642"/>
    <w:rsid w:val="00A249BF"/>
    <w:rsid w:val="00A24B02"/>
    <w:rsid w:val="00A250E4"/>
    <w:rsid w:val="00A25809"/>
    <w:rsid w:val="00A25AAD"/>
    <w:rsid w:val="00A25DB2"/>
    <w:rsid w:val="00A25FE8"/>
    <w:rsid w:val="00A264A9"/>
    <w:rsid w:val="00A266B0"/>
    <w:rsid w:val="00A26838"/>
    <w:rsid w:val="00A26B4E"/>
    <w:rsid w:val="00A26C93"/>
    <w:rsid w:val="00A26DCF"/>
    <w:rsid w:val="00A27385"/>
    <w:rsid w:val="00A27753"/>
    <w:rsid w:val="00A27785"/>
    <w:rsid w:val="00A30187"/>
    <w:rsid w:val="00A30233"/>
    <w:rsid w:val="00A30812"/>
    <w:rsid w:val="00A30EE1"/>
    <w:rsid w:val="00A3192B"/>
    <w:rsid w:val="00A31D7B"/>
    <w:rsid w:val="00A327A7"/>
    <w:rsid w:val="00A32CB1"/>
    <w:rsid w:val="00A32CDA"/>
    <w:rsid w:val="00A32E92"/>
    <w:rsid w:val="00A3309C"/>
    <w:rsid w:val="00A3349B"/>
    <w:rsid w:val="00A336B2"/>
    <w:rsid w:val="00A33742"/>
    <w:rsid w:val="00A33A3A"/>
    <w:rsid w:val="00A33A6F"/>
    <w:rsid w:val="00A33C79"/>
    <w:rsid w:val="00A3410B"/>
    <w:rsid w:val="00A3448A"/>
    <w:rsid w:val="00A34814"/>
    <w:rsid w:val="00A34983"/>
    <w:rsid w:val="00A34AE6"/>
    <w:rsid w:val="00A354BE"/>
    <w:rsid w:val="00A35911"/>
    <w:rsid w:val="00A359D7"/>
    <w:rsid w:val="00A35AD9"/>
    <w:rsid w:val="00A35B2E"/>
    <w:rsid w:val="00A35C24"/>
    <w:rsid w:val="00A35C29"/>
    <w:rsid w:val="00A36297"/>
    <w:rsid w:val="00A362F2"/>
    <w:rsid w:val="00A36457"/>
    <w:rsid w:val="00A37584"/>
    <w:rsid w:val="00A376E5"/>
    <w:rsid w:val="00A37896"/>
    <w:rsid w:val="00A378F4"/>
    <w:rsid w:val="00A37B56"/>
    <w:rsid w:val="00A37DD3"/>
    <w:rsid w:val="00A4008B"/>
    <w:rsid w:val="00A40E63"/>
    <w:rsid w:val="00A41262"/>
    <w:rsid w:val="00A413D4"/>
    <w:rsid w:val="00A4185C"/>
    <w:rsid w:val="00A419AA"/>
    <w:rsid w:val="00A41AE5"/>
    <w:rsid w:val="00A41BA8"/>
    <w:rsid w:val="00A41D22"/>
    <w:rsid w:val="00A41E2B"/>
    <w:rsid w:val="00A424F0"/>
    <w:rsid w:val="00A42A9C"/>
    <w:rsid w:val="00A42C95"/>
    <w:rsid w:val="00A42ECE"/>
    <w:rsid w:val="00A43229"/>
    <w:rsid w:val="00A4342D"/>
    <w:rsid w:val="00A43644"/>
    <w:rsid w:val="00A43EA0"/>
    <w:rsid w:val="00A43ED3"/>
    <w:rsid w:val="00A43F6D"/>
    <w:rsid w:val="00A43FF1"/>
    <w:rsid w:val="00A44095"/>
    <w:rsid w:val="00A4443D"/>
    <w:rsid w:val="00A44487"/>
    <w:rsid w:val="00A44627"/>
    <w:rsid w:val="00A4462E"/>
    <w:rsid w:val="00A44AD0"/>
    <w:rsid w:val="00A44C99"/>
    <w:rsid w:val="00A44D8C"/>
    <w:rsid w:val="00A45411"/>
    <w:rsid w:val="00A455B6"/>
    <w:rsid w:val="00A45746"/>
    <w:rsid w:val="00A457CE"/>
    <w:rsid w:val="00A45B52"/>
    <w:rsid w:val="00A45B74"/>
    <w:rsid w:val="00A45EBF"/>
    <w:rsid w:val="00A4644D"/>
    <w:rsid w:val="00A46A13"/>
    <w:rsid w:val="00A46CB2"/>
    <w:rsid w:val="00A46F75"/>
    <w:rsid w:val="00A4724C"/>
    <w:rsid w:val="00A476F8"/>
    <w:rsid w:val="00A47941"/>
    <w:rsid w:val="00A47D18"/>
    <w:rsid w:val="00A50564"/>
    <w:rsid w:val="00A50C83"/>
    <w:rsid w:val="00A50D9E"/>
    <w:rsid w:val="00A511A1"/>
    <w:rsid w:val="00A515AF"/>
    <w:rsid w:val="00A518D8"/>
    <w:rsid w:val="00A51F9E"/>
    <w:rsid w:val="00A52049"/>
    <w:rsid w:val="00A520A9"/>
    <w:rsid w:val="00A525C5"/>
    <w:rsid w:val="00A5297C"/>
    <w:rsid w:val="00A52A79"/>
    <w:rsid w:val="00A52BEC"/>
    <w:rsid w:val="00A52E1D"/>
    <w:rsid w:val="00A5321B"/>
    <w:rsid w:val="00A53464"/>
    <w:rsid w:val="00A539A3"/>
    <w:rsid w:val="00A53A46"/>
    <w:rsid w:val="00A53DFA"/>
    <w:rsid w:val="00A54826"/>
    <w:rsid w:val="00A5513A"/>
    <w:rsid w:val="00A55389"/>
    <w:rsid w:val="00A55A9A"/>
    <w:rsid w:val="00A56986"/>
    <w:rsid w:val="00A56A53"/>
    <w:rsid w:val="00A572E8"/>
    <w:rsid w:val="00A57512"/>
    <w:rsid w:val="00A575BD"/>
    <w:rsid w:val="00A575CE"/>
    <w:rsid w:val="00A577C4"/>
    <w:rsid w:val="00A57A6B"/>
    <w:rsid w:val="00A60351"/>
    <w:rsid w:val="00A60357"/>
    <w:rsid w:val="00A60D2A"/>
    <w:rsid w:val="00A6114D"/>
    <w:rsid w:val="00A61457"/>
    <w:rsid w:val="00A61499"/>
    <w:rsid w:val="00A61ACC"/>
    <w:rsid w:val="00A61B63"/>
    <w:rsid w:val="00A62093"/>
    <w:rsid w:val="00A62671"/>
    <w:rsid w:val="00A62A77"/>
    <w:rsid w:val="00A62A95"/>
    <w:rsid w:val="00A62E53"/>
    <w:rsid w:val="00A631DE"/>
    <w:rsid w:val="00A63483"/>
    <w:rsid w:val="00A641C8"/>
    <w:rsid w:val="00A64683"/>
    <w:rsid w:val="00A64976"/>
    <w:rsid w:val="00A64BDF"/>
    <w:rsid w:val="00A64BF0"/>
    <w:rsid w:val="00A64D99"/>
    <w:rsid w:val="00A650D7"/>
    <w:rsid w:val="00A6518C"/>
    <w:rsid w:val="00A654F8"/>
    <w:rsid w:val="00A657D7"/>
    <w:rsid w:val="00A659E2"/>
    <w:rsid w:val="00A65B89"/>
    <w:rsid w:val="00A65BEB"/>
    <w:rsid w:val="00A65CB8"/>
    <w:rsid w:val="00A65E2E"/>
    <w:rsid w:val="00A65F2D"/>
    <w:rsid w:val="00A660AC"/>
    <w:rsid w:val="00A661D7"/>
    <w:rsid w:val="00A6622E"/>
    <w:rsid w:val="00A6648B"/>
    <w:rsid w:val="00A67256"/>
    <w:rsid w:val="00A674DA"/>
    <w:rsid w:val="00A675DA"/>
    <w:rsid w:val="00A6774F"/>
    <w:rsid w:val="00A6790B"/>
    <w:rsid w:val="00A67A94"/>
    <w:rsid w:val="00A67AE5"/>
    <w:rsid w:val="00A67BEA"/>
    <w:rsid w:val="00A67D4C"/>
    <w:rsid w:val="00A67DBA"/>
    <w:rsid w:val="00A67E19"/>
    <w:rsid w:val="00A67E6C"/>
    <w:rsid w:val="00A70111"/>
    <w:rsid w:val="00A70BD4"/>
    <w:rsid w:val="00A712EF"/>
    <w:rsid w:val="00A71B89"/>
    <w:rsid w:val="00A71B99"/>
    <w:rsid w:val="00A71F51"/>
    <w:rsid w:val="00A72178"/>
    <w:rsid w:val="00A72193"/>
    <w:rsid w:val="00A7224D"/>
    <w:rsid w:val="00A7237B"/>
    <w:rsid w:val="00A726EE"/>
    <w:rsid w:val="00A728A8"/>
    <w:rsid w:val="00A72987"/>
    <w:rsid w:val="00A729A9"/>
    <w:rsid w:val="00A739A4"/>
    <w:rsid w:val="00A739D0"/>
    <w:rsid w:val="00A73B1B"/>
    <w:rsid w:val="00A73FFA"/>
    <w:rsid w:val="00A74266"/>
    <w:rsid w:val="00A74333"/>
    <w:rsid w:val="00A745A1"/>
    <w:rsid w:val="00A7516A"/>
    <w:rsid w:val="00A756FC"/>
    <w:rsid w:val="00A75FFF"/>
    <w:rsid w:val="00A76108"/>
    <w:rsid w:val="00A761D4"/>
    <w:rsid w:val="00A761DB"/>
    <w:rsid w:val="00A761ED"/>
    <w:rsid w:val="00A76200"/>
    <w:rsid w:val="00A76368"/>
    <w:rsid w:val="00A76498"/>
    <w:rsid w:val="00A76770"/>
    <w:rsid w:val="00A767F8"/>
    <w:rsid w:val="00A76CB9"/>
    <w:rsid w:val="00A76F34"/>
    <w:rsid w:val="00A76F97"/>
    <w:rsid w:val="00A775FD"/>
    <w:rsid w:val="00A7774B"/>
    <w:rsid w:val="00A77AFE"/>
    <w:rsid w:val="00A77B8C"/>
    <w:rsid w:val="00A77EC4"/>
    <w:rsid w:val="00A806F9"/>
    <w:rsid w:val="00A80B85"/>
    <w:rsid w:val="00A80CF1"/>
    <w:rsid w:val="00A80E0A"/>
    <w:rsid w:val="00A80E31"/>
    <w:rsid w:val="00A80E46"/>
    <w:rsid w:val="00A80F68"/>
    <w:rsid w:val="00A8197B"/>
    <w:rsid w:val="00A81F82"/>
    <w:rsid w:val="00A82263"/>
    <w:rsid w:val="00A82354"/>
    <w:rsid w:val="00A824EE"/>
    <w:rsid w:val="00A825CA"/>
    <w:rsid w:val="00A827E0"/>
    <w:rsid w:val="00A82819"/>
    <w:rsid w:val="00A82B0B"/>
    <w:rsid w:val="00A8323F"/>
    <w:rsid w:val="00A83387"/>
    <w:rsid w:val="00A833C1"/>
    <w:rsid w:val="00A836E6"/>
    <w:rsid w:val="00A838D8"/>
    <w:rsid w:val="00A838E5"/>
    <w:rsid w:val="00A83B78"/>
    <w:rsid w:val="00A83EE1"/>
    <w:rsid w:val="00A84110"/>
    <w:rsid w:val="00A8413B"/>
    <w:rsid w:val="00A84200"/>
    <w:rsid w:val="00A84206"/>
    <w:rsid w:val="00A842E1"/>
    <w:rsid w:val="00A844F9"/>
    <w:rsid w:val="00A845E3"/>
    <w:rsid w:val="00A8470F"/>
    <w:rsid w:val="00A84BA4"/>
    <w:rsid w:val="00A84CFF"/>
    <w:rsid w:val="00A84DB8"/>
    <w:rsid w:val="00A84E16"/>
    <w:rsid w:val="00A84EFC"/>
    <w:rsid w:val="00A85286"/>
    <w:rsid w:val="00A85744"/>
    <w:rsid w:val="00A857C9"/>
    <w:rsid w:val="00A85807"/>
    <w:rsid w:val="00A85A26"/>
    <w:rsid w:val="00A85C6F"/>
    <w:rsid w:val="00A8608D"/>
    <w:rsid w:val="00A86097"/>
    <w:rsid w:val="00A86187"/>
    <w:rsid w:val="00A8641F"/>
    <w:rsid w:val="00A86981"/>
    <w:rsid w:val="00A869F1"/>
    <w:rsid w:val="00A86A94"/>
    <w:rsid w:val="00A86DD3"/>
    <w:rsid w:val="00A86DE4"/>
    <w:rsid w:val="00A86E9E"/>
    <w:rsid w:val="00A873CD"/>
    <w:rsid w:val="00A87897"/>
    <w:rsid w:val="00A87BC4"/>
    <w:rsid w:val="00A87E79"/>
    <w:rsid w:val="00A90858"/>
    <w:rsid w:val="00A90ABC"/>
    <w:rsid w:val="00A90C6A"/>
    <w:rsid w:val="00A910B5"/>
    <w:rsid w:val="00A91418"/>
    <w:rsid w:val="00A916EB"/>
    <w:rsid w:val="00A92068"/>
    <w:rsid w:val="00A9220D"/>
    <w:rsid w:val="00A925D5"/>
    <w:rsid w:val="00A92879"/>
    <w:rsid w:val="00A929FB"/>
    <w:rsid w:val="00A92F26"/>
    <w:rsid w:val="00A92FBD"/>
    <w:rsid w:val="00A9306D"/>
    <w:rsid w:val="00A930EB"/>
    <w:rsid w:val="00A937F8"/>
    <w:rsid w:val="00A9397F"/>
    <w:rsid w:val="00A942D5"/>
    <w:rsid w:val="00A942F5"/>
    <w:rsid w:val="00A94351"/>
    <w:rsid w:val="00A9442A"/>
    <w:rsid w:val="00A945EF"/>
    <w:rsid w:val="00A94783"/>
    <w:rsid w:val="00A94FC7"/>
    <w:rsid w:val="00A952EF"/>
    <w:rsid w:val="00A9544F"/>
    <w:rsid w:val="00A95592"/>
    <w:rsid w:val="00A95BB3"/>
    <w:rsid w:val="00A95D63"/>
    <w:rsid w:val="00A95EEA"/>
    <w:rsid w:val="00A96122"/>
    <w:rsid w:val="00A964AF"/>
    <w:rsid w:val="00A97E41"/>
    <w:rsid w:val="00A97ECE"/>
    <w:rsid w:val="00A97F74"/>
    <w:rsid w:val="00AA016F"/>
    <w:rsid w:val="00AA0346"/>
    <w:rsid w:val="00AA058A"/>
    <w:rsid w:val="00AA0CFF"/>
    <w:rsid w:val="00AA0FB0"/>
    <w:rsid w:val="00AA10DF"/>
    <w:rsid w:val="00AA1142"/>
    <w:rsid w:val="00AA13D6"/>
    <w:rsid w:val="00AA14D2"/>
    <w:rsid w:val="00AA1C0C"/>
    <w:rsid w:val="00AA1C63"/>
    <w:rsid w:val="00AA1E87"/>
    <w:rsid w:val="00AA1ED6"/>
    <w:rsid w:val="00AA207D"/>
    <w:rsid w:val="00AA2D39"/>
    <w:rsid w:val="00AA2FB3"/>
    <w:rsid w:val="00AA3139"/>
    <w:rsid w:val="00AA42CA"/>
    <w:rsid w:val="00AA43C2"/>
    <w:rsid w:val="00AA4636"/>
    <w:rsid w:val="00AA51D6"/>
    <w:rsid w:val="00AA5477"/>
    <w:rsid w:val="00AA55B4"/>
    <w:rsid w:val="00AA5700"/>
    <w:rsid w:val="00AA58EA"/>
    <w:rsid w:val="00AA5947"/>
    <w:rsid w:val="00AA5B81"/>
    <w:rsid w:val="00AA5BF1"/>
    <w:rsid w:val="00AA5EAE"/>
    <w:rsid w:val="00AA6198"/>
    <w:rsid w:val="00AA62B5"/>
    <w:rsid w:val="00AA655C"/>
    <w:rsid w:val="00AA6633"/>
    <w:rsid w:val="00AA767D"/>
    <w:rsid w:val="00AA778E"/>
    <w:rsid w:val="00AA78AA"/>
    <w:rsid w:val="00AA7D4A"/>
    <w:rsid w:val="00AA7F3B"/>
    <w:rsid w:val="00AA7FBB"/>
    <w:rsid w:val="00AA7FD9"/>
    <w:rsid w:val="00AB005C"/>
    <w:rsid w:val="00AB0103"/>
    <w:rsid w:val="00AB0464"/>
    <w:rsid w:val="00AB05C9"/>
    <w:rsid w:val="00AB05DD"/>
    <w:rsid w:val="00AB0971"/>
    <w:rsid w:val="00AB0A0F"/>
    <w:rsid w:val="00AB0BC8"/>
    <w:rsid w:val="00AB11CA"/>
    <w:rsid w:val="00AB1229"/>
    <w:rsid w:val="00AB14D9"/>
    <w:rsid w:val="00AB1F40"/>
    <w:rsid w:val="00AB2C8D"/>
    <w:rsid w:val="00AB2DCE"/>
    <w:rsid w:val="00AB2E74"/>
    <w:rsid w:val="00AB3AFB"/>
    <w:rsid w:val="00AB3D8B"/>
    <w:rsid w:val="00AB3FC4"/>
    <w:rsid w:val="00AB461C"/>
    <w:rsid w:val="00AB4AB8"/>
    <w:rsid w:val="00AB522A"/>
    <w:rsid w:val="00AB55A1"/>
    <w:rsid w:val="00AB55C2"/>
    <w:rsid w:val="00AB5858"/>
    <w:rsid w:val="00AB608F"/>
    <w:rsid w:val="00AB6164"/>
    <w:rsid w:val="00AB655E"/>
    <w:rsid w:val="00AB656A"/>
    <w:rsid w:val="00AB6892"/>
    <w:rsid w:val="00AB71C5"/>
    <w:rsid w:val="00AB7358"/>
    <w:rsid w:val="00AC007F"/>
    <w:rsid w:val="00AC0423"/>
    <w:rsid w:val="00AC0568"/>
    <w:rsid w:val="00AC098F"/>
    <w:rsid w:val="00AC0DC7"/>
    <w:rsid w:val="00AC0FA1"/>
    <w:rsid w:val="00AC1096"/>
    <w:rsid w:val="00AC11AC"/>
    <w:rsid w:val="00AC12BE"/>
    <w:rsid w:val="00AC13FA"/>
    <w:rsid w:val="00AC1795"/>
    <w:rsid w:val="00AC1908"/>
    <w:rsid w:val="00AC1C8D"/>
    <w:rsid w:val="00AC21B0"/>
    <w:rsid w:val="00AC23C1"/>
    <w:rsid w:val="00AC2A8B"/>
    <w:rsid w:val="00AC2E40"/>
    <w:rsid w:val="00AC2ECD"/>
    <w:rsid w:val="00AC3119"/>
    <w:rsid w:val="00AC3506"/>
    <w:rsid w:val="00AC3596"/>
    <w:rsid w:val="00AC364A"/>
    <w:rsid w:val="00AC36D7"/>
    <w:rsid w:val="00AC3B58"/>
    <w:rsid w:val="00AC3FA5"/>
    <w:rsid w:val="00AC49FB"/>
    <w:rsid w:val="00AC4B81"/>
    <w:rsid w:val="00AC5025"/>
    <w:rsid w:val="00AC510A"/>
    <w:rsid w:val="00AC517D"/>
    <w:rsid w:val="00AC5281"/>
    <w:rsid w:val="00AC52F6"/>
    <w:rsid w:val="00AC550F"/>
    <w:rsid w:val="00AC57EE"/>
    <w:rsid w:val="00AC5A10"/>
    <w:rsid w:val="00AC5AE7"/>
    <w:rsid w:val="00AC5C9C"/>
    <w:rsid w:val="00AC5D30"/>
    <w:rsid w:val="00AC65A3"/>
    <w:rsid w:val="00AC6666"/>
    <w:rsid w:val="00AC67E1"/>
    <w:rsid w:val="00AC6C7C"/>
    <w:rsid w:val="00AC6C86"/>
    <w:rsid w:val="00AC7470"/>
    <w:rsid w:val="00AC76AB"/>
    <w:rsid w:val="00AC7E43"/>
    <w:rsid w:val="00AC7FBA"/>
    <w:rsid w:val="00AD00C5"/>
    <w:rsid w:val="00AD01EA"/>
    <w:rsid w:val="00AD03AC"/>
    <w:rsid w:val="00AD06D6"/>
    <w:rsid w:val="00AD0AA3"/>
    <w:rsid w:val="00AD0F7A"/>
    <w:rsid w:val="00AD1129"/>
    <w:rsid w:val="00AD1830"/>
    <w:rsid w:val="00AD1E12"/>
    <w:rsid w:val="00AD1E42"/>
    <w:rsid w:val="00AD2275"/>
    <w:rsid w:val="00AD22AB"/>
    <w:rsid w:val="00AD22AE"/>
    <w:rsid w:val="00AD2A4B"/>
    <w:rsid w:val="00AD2CB4"/>
    <w:rsid w:val="00AD338E"/>
    <w:rsid w:val="00AD366E"/>
    <w:rsid w:val="00AD3890"/>
    <w:rsid w:val="00AD3E49"/>
    <w:rsid w:val="00AD3F94"/>
    <w:rsid w:val="00AD3FA6"/>
    <w:rsid w:val="00AD400D"/>
    <w:rsid w:val="00AD40DF"/>
    <w:rsid w:val="00AD4407"/>
    <w:rsid w:val="00AD47A3"/>
    <w:rsid w:val="00AD4A5A"/>
    <w:rsid w:val="00AD4E60"/>
    <w:rsid w:val="00AD4FCB"/>
    <w:rsid w:val="00AD504E"/>
    <w:rsid w:val="00AD508C"/>
    <w:rsid w:val="00AD5461"/>
    <w:rsid w:val="00AD5B81"/>
    <w:rsid w:val="00AD5E96"/>
    <w:rsid w:val="00AD615A"/>
    <w:rsid w:val="00AD628E"/>
    <w:rsid w:val="00AD638B"/>
    <w:rsid w:val="00AD6BE6"/>
    <w:rsid w:val="00AD6D6A"/>
    <w:rsid w:val="00AD6D84"/>
    <w:rsid w:val="00AD72EC"/>
    <w:rsid w:val="00AD74B6"/>
    <w:rsid w:val="00AD752B"/>
    <w:rsid w:val="00AD7A59"/>
    <w:rsid w:val="00AD7FE7"/>
    <w:rsid w:val="00AE0715"/>
    <w:rsid w:val="00AE112D"/>
    <w:rsid w:val="00AE1212"/>
    <w:rsid w:val="00AE17A2"/>
    <w:rsid w:val="00AE17F9"/>
    <w:rsid w:val="00AE1818"/>
    <w:rsid w:val="00AE1944"/>
    <w:rsid w:val="00AE1BF7"/>
    <w:rsid w:val="00AE1C0D"/>
    <w:rsid w:val="00AE1C70"/>
    <w:rsid w:val="00AE1C80"/>
    <w:rsid w:val="00AE1EA6"/>
    <w:rsid w:val="00AE27AC"/>
    <w:rsid w:val="00AE2A32"/>
    <w:rsid w:val="00AE2A50"/>
    <w:rsid w:val="00AE2D2F"/>
    <w:rsid w:val="00AE3080"/>
    <w:rsid w:val="00AE327D"/>
    <w:rsid w:val="00AE368E"/>
    <w:rsid w:val="00AE40E0"/>
    <w:rsid w:val="00AE43AB"/>
    <w:rsid w:val="00AE4CAD"/>
    <w:rsid w:val="00AE4DBA"/>
    <w:rsid w:val="00AE4F07"/>
    <w:rsid w:val="00AE50CB"/>
    <w:rsid w:val="00AE5529"/>
    <w:rsid w:val="00AE57AC"/>
    <w:rsid w:val="00AE5894"/>
    <w:rsid w:val="00AE6164"/>
    <w:rsid w:val="00AE61F8"/>
    <w:rsid w:val="00AE627C"/>
    <w:rsid w:val="00AE62FC"/>
    <w:rsid w:val="00AE6454"/>
    <w:rsid w:val="00AE668B"/>
    <w:rsid w:val="00AE695D"/>
    <w:rsid w:val="00AE6972"/>
    <w:rsid w:val="00AE6A98"/>
    <w:rsid w:val="00AE6C91"/>
    <w:rsid w:val="00AE6F3D"/>
    <w:rsid w:val="00AE75DD"/>
    <w:rsid w:val="00AE7A49"/>
    <w:rsid w:val="00AE7A9F"/>
    <w:rsid w:val="00AE7D98"/>
    <w:rsid w:val="00AF0132"/>
    <w:rsid w:val="00AF02A8"/>
    <w:rsid w:val="00AF0572"/>
    <w:rsid w:val="00AF0744"/>
    <w:rsid w:val="00AF07F1"/>
    <w:rsid w:val="00AF099C"/>
    <w:rsid w:val="00AF0D55"/>
    <w:rsid w:val="00AF156E"/>
    <w:rsid w:val="00AF16EC"/>
    <w:rsid w:val="00AF1871"/>
    <w:rsid w:val="00AF19E3"/>
    <w:rsid w:val="00AF1AB3"/>
    <w:rsid w:val="00AF1C5D"/>
    <w:rsid w:val="00AF34CD"/>
    <w:rsid w:val="00AF3A93"/>
    <w:rsid w:val="00AF42D7"/>
    <w:rsid w:val="00AF451A"/>
    <w:rsid w:val="00AF4529"/>
    <w:rsid w:val="00AF4C86"/>
    <w:rsid w:val="00AF4CEC"/>
    <w:rsid w:val="00AF52FC"/>
    <w:rsid w:val="00AF5311"/>
    <w:rsid w:val="00AF5373"/>
    <w:rsid w:val="00AF5418"/>
    <w:rsid w:val="00AF57DB"/>
    <w:rsid w:val="00AF5CCD"/>
    <w:rsid w:val="00AF60B2"/>
    <w:rsid w:val="00AF60F7"/>
    <w:rsid w:val="00AF61A7"/>
    <w:rsid w:val="00AF61B2"/>
    <w:rsid w:val="00AF6B18"/>
    <w:rsid w:val="00AF7135"/>
    <w:rsid w:val="00AF7357"/>
    <w:rsid w:val="00AF773C"/>
    <w:rsid w:val="00AF7858"/>
    <w:rsid w:val="00AF7E48"/>
    <w:rsid w:val="00B002A2"/>
    <w:rsid w:val="00B005D9"/>
    <w:rsid w:val="00B006FE"/>
    <w:rsid w:val="00B007CB"/>
    <w:rsid w:val="00B00B90"/>
    <w:rsid w:val="00B00CF6"/>
    <w:rsid w:val="00B00EB6"/>
    <w:rsid w:val="00B01883"/>
    <w:rsid w:val="00B018CE"/>
    <w:rsid w:val="00B01977"/>
    <w:rsid w:val="00B01C89"/>
    <w:rsid w:val="00B01CBC"/>
    <w:rsid w:val="00B01DAC"/>
    <w:rsid w:val="00B023C7"/>
    <w:rsid w:val="00B0285B"/>
    <w:rsid w:val="00B02AA9"/>
    <w:rsid w:val="00B02FA3"/>
    <w:rsid w:val="00B03485"/>
    <w:rsid w:val="00B03564"/>
    <w:rsid w:val="00B03AC1"/>
    <w:rsid w:val="00B03E1A"/>
    <w:rsid w:val="00B040C2"/>
    <w:rsid w:val="00B04351"/>
    <w:rsid w:val="00B04731"/>
    <w:rsid w:val="00B04842"/>
    <w:rsid w:val="00B04D66"/>
    <w:rsid w:val="00B04F43"/>
    <w:rsid w:val="00B04FF1"/>
    <w:rsid w:val="00B05084"/>
    <w:rsid w:val="00B05363"/>
    <w:rsid w:val="00B053FC"/>
    <w:rsid w:val="00B054B7"/>
    <w:rsid w:val="00B05561"/>
    <w:rsid w:val="00B05818"/>
    <w:rsid w:val="00B05831"/>
    <w:rsid w:val="00B05959"/>
    <w:rsid w:val="00B059B1"/>
    <w:rsid w:val="00B05CDD"/>
    <w:rsid w:val="00B05D2D"/>
    <w:rsid w:val="00B06093"/>
    <w:rsid w:val="00B06366"/>
    <w:rsid w:val="00B06543"/>
    <w:rsid w:val="00B065C1"/>
    <w:rsid w:val="00B06719"/>
    <w:rsid w:val="00B06739"/>
    <w:rsid w:val="00B0680F"/>
    <w:rsid w:val="00B06962"/>
    <w:rsid w:val="00B06C7A"/>
    <w:rsid w:val="00B06ED7"/>
    <w:rsid w:val="00B07106"/>
    <w:rsid w:val="00B076AD"/>
    <w:rsid w:val="00B07BC7"/>
    <w:rsid w:val="00B07FEC"/>
    <w:rsid w:val="00B10A4A"/>
    <w:rsid w:val="00B10C40"/>
    <w:rsid w:val="00B10D89"/>
    <w:rsid w:val="00B1104D"/>
    <w:rsid w:val="00B11359"/>
    <w:rsid w:val="00B11C0B"/>
    <w:rsid w:val="00B11E01"/>
    <w:rsid w:val="00B11E27"/>
    <w:rsid w:val="00B11E96"/>
    <w:rsid w:val="00B12080"/>
    <w:rsid w:val="00B1222B"/>
    <w:rsid w:val="00B12305"/>
    <w:rsid w:val="00B12978"/>
    <w:rsid w:val="00B12A8A"/>
    <w:rsid w:val="00B12F15"/>
    <w:rsid w:val="00B12FD8"/>
    <w:rsid w:val="00B13017"/>
    <w:rsid w:val="00B13018"/>
    <w:rsid w:val="00B1347F"/>
    <w:rsid w:val="00B13500"/>
    <w:rsid w:val="00B1368F"/>
    <w:rsid w:val="00B137A6"/>
    <w:rsid w:val="00B138AF"/>
    <w:rsid w:val="00B13C31"/>
    <w:rsid w:val="00B13E2E"/>
    <w:rsid w:val="00B13E90"/>
    <w:rsid w:val="00B14400"/>
    <w:rsid w:val="00B14469"/>
    <w:rsid w:val="00B14AEB"/>
    <w:rsid w:val="00B14FEC"/>
    <w:rsid w:val="00B15233"/>
    <w:rsid w:val="00B15485"/>
    <w:rsid w:val="00B157F9"/>
    <w:rsid w:val="00B158A4"/>
    <w:rsid w:val="00B15A8B"/>
    <w:rsid w:val="00B15B02"/>
    <w:rsid w:val="00B15B1F"/>
    <w:rsid w:val="00B15BF1"/>
    <w:rsid w:val="00B15C48"/>
    <w:rsid w:val="00B15F44"/>
    <w:rsid w:val="00B15FD4"/>
    <w:rsid w:val="00B160AD"/>
    <w:rsid w:val="00B166CA"/>
    <w:rsid w:val="00B167F2"/>
    <w:rsid w:val="00B168A8"/>
    <w:rsid w:val="00B169B5"/>
    <w:rsid w:val="00B16A78"/>
    <w:rsid w:val="00B1724B"/>
    <w:rsid w:val="00B173C0"/>
    <w:rsid w:val="00B174FF"/>
    <w:rsid w:val="00B178CB"/>
    <w:rsid w:val="00B17B7B"/>
    <w:rsid w:val="00B17C83"/>
    <w:rsid w:val="00B1F5ED"/>
    <w:rsid w:val="00B20117"/>
    <w:rsid w:val="00B20256"/>
    <w:rsid w:val="00B20752"/>
    <w:rsid w:val="00B20B83"/>
    <w:rsid w:val="00B20D09"/>
    <w:rsid w:val="00B20EA7"/>
    <w:rsid w:val="00B20F42"/>
    <w:rsid w:val="00B212EC"/>
    <w:rsid w:val="00B2189A"/>
    <w:rsid w:val="00B22353"/>
    <w:rsid w:val="00B223B1"/>
    <w:rsid w:val="00B2242A"/>
    <w:rsid w:val="00B2298F"/>
    <w:rsid w:val="00B22F1F"/>
    <w:rsid w:val="00B23448"/>
    <w:rsid w:val="00B23512"/>
    <w:rsid w:val="00B23A26"/>
    <w:rsid w:val="00B23A6B"/>
    <w:rsid w:val="00B23FDF"/>
    <w:rsid w:val="00B245F6"/>
    <w:rsid w:val="00B247B5"/>
    <w:rsid w:val="00B24DF3"/>
    <w:rsid w:val="00B24F75"/>
    <w:rsid w:val="00B25093"/>
    <w:rsid w:val="00B2519D"/>
    <w:rsid w:val="00B25FFA"/>
    <w:rsid w:val="00B2631A"/>
    <w:rsid w:val="00B263EA"/>
    <w:rsid w:val="00B26602"/>
    <w:rsid w:val="00B267BE"/>
    <w:rsid w:val="00B26F9B"/>
    <w:rsid w:val="00B2763F"/>
    <w:rsid w:val="00B27690"/>
    <w:rsid w:val="00B27748"/>
    <w:rsid w:val="00B27AAC"/>
    <w:rsid w:val="00B3083A"/>
    <w:rsid w:val="00B3084E"/>
    <w:rsid w:val="00B30929"/>
    <w:rsid w:val="00B318DC"/>
    <w:rsid w:val="00B320E6"/>
    <w:rsid w:val="00B323F2"/>
    <w:rsid w:val="00B3242F"/>
    <w:rsid w:val="00B325D4"/>
    <w:rsid w:val="00B32874"/>
    <w:rsid w:val="00B32ADF"/>
    <w:rsid w:val="00B32DCB"/>
    <w:rsid w:val="00B330CE"/>
    <w:rsid w:val="00B330F8"/>
    <w:rsid w:val="00B33213"/>
    <w:rsid w:val="00B33790"/>
    <w:rsid w:val="00B33B36"/>
    <w:rsid w:val="00B33C87"/>
    <w:rsid w:val="00B33E49"/>
    <w:rsid w:val="00B33E82"/>
    <w:rsid w:val="00B348BF"/>
    <w:rsid w:val="00B34A5F"/>
    <w:rsid w:val="00B34D86"/>
    <w:rsid w:val="00B3541D"/>
    <w:rsid w:val="00B36267"/>
    <w:rsid w:val="00B3654D"/>
    <w:rsid w:val="00B36741"/>
    <w:rsid w:val="00B36FBC"/>
    <w:rsid w:val="00B372AA"/>
    <w:rsid w:val="00B372D6"/>
    <w:rsid w:val="00B37554"/>
    <w:rsid w:val="00B375E6"/>
    <w:rsid w:val="00B37777"/>
    <w:rsid w:val="00B377D8"/>
    <w:rsid w:val="00B37CD2"/>
    <w:rsid w:val="00B37DE2"/>
    <w:rsid w:val="00B37EC2"/>
    <w:rsid w:val="00B40445"/>
    <w:rsid w:val="00B409E0"/>
    <w:rsid w:val="00B411D9"/>
    <w:rsid w:val="00B414E5"/>
    <w:rsid w:val="00B4150F"/>
    <w:rsid w:val="00B4171E"/>
    <w:rsid w:val="00B41727"/>
    <w:rsid w:val="00B41888"/>
    <w:rsid w:val="00B419D0"/>
    <w:rsid w:val="00B41E41"/>
    <w:rsid w:val="00B4235D"/>
    <w:rsid w:val="00B42442"/>
    <w:rsid w:val="00B42C38"/>
    <w:rsid w:val="00B42DA0"/>
    <w:rsid w:val="00B43186"/>
    <w:rsid w:val="00B4343E"/>
    <w:rsid w:val="00B43867"/>
    <w:rsid w:val="00B44558"/>
    <w:rsid w:val="00B4473A"/>
    <w:rsid w:val="00B44765"/>
    <w:rsid w:val="00B447A2"/>
    <w:rsid w:val="00B447E1"/>
    <w:rsid w:val="00B44CDA"/>
    <w:rsid w:val="00B44E7F"/>
    <w:rsid w:val="00B451AF"/>
    <w:rsid w:val="00B4589C"/>
    <w:rsid w:val="00B45A52"/>
    <w:rsid w:val="00B45EF8"/>
    <w:rsid w:val="00B4610E"/>
    <w:rsid w:val="00B46175"/>
    <w:rsid w:val="00B468BF"/>
    <w:rsid w:val="00B46E8F"/>
    <w:rsid w:val="00B46F12"/>
    <w:rsid w:val="00B470C9"/>
    <w:rsid w:val="00B470F7"/>
    <w:rsid w:val="00B471CC"/>
    <w:rsid w:val="00B47428"/>
    <w:rsid w:val="00B4742D"/>
    <w:rsid w:val="00B47780"/>
    <w:rsid w:val="00B50577"/>
    <w:rsid w:val="00B507DF"/>
    <w:rsid w:val="00B50BA8"/>
    <w:rsid w:val="00B50CE8"/>
    <w:rsid w:val="00B51AD9"/>
    <w:rsid w:val="00B51D67"/>
    <w:rsid w:val="00B5240F"/>
    <w:rsid w:val="00B529B0"/>
    <w:rsid w:val="00B529BA"/>
    <w:rsid w:val="00B52ED5"/>
    <w:rsid w:val="00B531AA"/>
    <w:rsid w:val="00B53951"/>
    <w:rsid w:val="00B53B4B"/>
    <w:rsid w:val="00B53C1B"/>
    <w:rsid w:val="00B53F5F"/>
    <w:rsid w:val="00B54072"/>
    <w:rsid w:val="00B5432F"/>
    <w:rsid w:val="00B54373"/>
    <w:rsid w:val="00B54437"/>
    <w:rsid w:val="00B548B7"/>
    <w:rsid w:val="00B54AA1"/>
    <w:rsid w:val="00B54B99"/>
    <w:rsid w:val="00B55033"/>
    <w:rsid w:val="00B55494"/>
    <w:rsid w:val="00B55502"/>
    <w:rsid w:val="00B55C54"/>
    <w:rsid w:val="00B55C9A"/>
    <w:rsid w:val="00B55E9C"/>
    <w:rsid w:val="00B560BB"/>
    <w:rsid w:val="00B561BB"/>
    <w:rsid w:val="00B56548"/>
    <w:rsid w:val="00B56AF4"/>
    <w:rsid w:val="00B56B43"/>
    <w:rsid w:val="00B56EBD"/>
    <w:rsid w:val="00B57086"/>
    <w:rsid w:val="00B57C0A"/>
    <w:rsid w:val="00B60089"/>
    <w:rsid w:val="00B6034F"/>
    <w:rsid w:val="00B60359"/>
    <w:rsid w:val="00B60369"/>
    <w:rsid w:val="00B60770"/>
    <w:rsid w:val="00B60A8D"/>
    <w:rsid w:val="00B60CB7"/>
    <w:rsid w:val="00B61113"/>
    <w:rsid w:val="00B612DA"/>
    <w:rsid w:val="00B61A95"/>
    <w:rsid w:val="00B61BB7"/>
    <w:rsid w:val="00B62C51"/>
    <w:rsid w:val="00B62C74"/>
    <w:rsid w:val="00B62DDD"/>
    <w:rsid w:val="00B62E8A"/>
    <w:rsid w:val="00B62ED9"/>
    <w:rsid w:val="00B6354A"/>
    <w:rsid w:val="00B636EA"/>
    <w:rsid w:val="00B63832"/>
    <w:rsid w:val="00B63966"/>
    <w:rsid w:val="00B63AF3"/>
    <w:rsid w:val="00B63C95"/>
    <w:rsid w:val="00B64DCB"/>
    <w:rsid w:val="00B65591"/>
    <w:rsid w:val="00B65606"/>
    <w:rsid w:val="00B657BE"/>
    <w:rsid w:val="00B65A43"/>
    <w:rsid w:val="00B65A55"/>
    <w:rsid w:val="00B65A87"/>
    <w:rsid w:val="00B65D67"/>
    <w:rsid w:val="00B6617E"/>
    <w:rsid w:val="00B66321"/>
    <w:rsid w:val="00B664C7"/>
    <w:rsid w:val="00B66B6E"/>
    <w:rsid w:val="00B66BD7"/>
    <w:rsid w:val="00B66CBA"/>
    <w:rsid w:val="00B66CE8"/>
    <w:rsid w:val="00B67306"/>
    <w:rsid w:val="00B675CF"/>
    <w:rsid w:val="00B678D3"/>
    <w:rsid w:val="00B67985"/>
    <w:rsid w:val="00B67B5E"/>
    <w:rsid w:val="00B70143"/>
    <w:rsid w:val="00B70209"/>
    <w:rsid w:val="00B7127A"/>
    <w:rsid w:val="00B71312"/>
    <w:rsid w:val="00B7175D"/>
    <w:rsid w:val="00B71861"/>
    <w:rsid w:val="00B7233F"/>
    <w:rsid w:val="00B72B4A"/>
    <w:rsid w:val="00B72C02"/>
    <w:rsid w:val="00B72DB1"/>
    <w:rsid w:val="00B7307A"/>
    <w:rsid w:val="00B730D6"/>
    <w:rsid w:val="00B73334"/>
    <w:rsid w:val="00B73353"/>
    <w:rsid w:val="00B7350F"/>
    <w:rsid w:val="00B735F7"/>
    <w:rsid w:val="00B73686"/>
    <w:rsid w:val="00B739F6"/>
    <w:rsid w:val="00B742BF"/>
    <w:rsid w:val="00B7457F"/>
    <w:rsid w:val="00B748C4"/>
    <w:rsid w:val="00B74A22"/>
    <w:rsid w:val="00B74ABF"/>
    <w:rsid w:val="00B74D0E"/>
    <w:rsid w:val="00B74DEF"/>
    <w:rsid w:val="00B7532A"/>
    <w:rsid w:val="00B758C8"/>
    <w:rsid w:val="00B75B27"/>
    <w:rsid w:val="00B76100"/>
    <w:rsid w:val="00B767A7"/>
    <w:rsid w:val="00B76948"/>
    <w:rsid w:val="00B769C4"/>
    <w:rsid w:val="00B77654"/>
    <w:rsid w:val="00B77E4F"/>
    <w:rsid w:val="00B800A9"/>
    <w:rsid w:val="00B80702"/>
    <w:rsid w:val="00B80E03"/>
    <w:rsid w:val="00B8116C"/>
    <w:rsid w:val="00B81950"/>
    <w:rsid w:val="00B81A6C"/>
    <w:rsid w:val="00B81A96"/>
    <w:rsid w:val="00B81BEE"/>
    <w:rsid w:val="00B81DED"/>
    <w:rsid w:val="00B81EF3"/>
    <w:rsid w:val="00B8214D"/>
    <w:rsid w:val="00B82254"/>
    <w:rsid w:val="00B822AC"/>
    <w:rsid w:val="00B82725"/>
    <w:rsid w:val="00B828A4"/>
    <w:rsid w:val="00B8294B"/>
    <w:rsid w:val="00B82CA9"/>
    <w:rsid w:val="00B82E57"/>
    <w:rsid w:val="00B82E6D"/>
    <w:rsid w:val="00B82EEE"/>
    <w:rsid w:val="00B8314F"/>
    <w:rsid w:val="00B83246"/>
    <w:rsid w:val="00B833C6"/>
    <w:rsid w:val="00B834D3"/>
    <w:rsid w:val="00B83B66"/>
    <w:rsid w:val="00B84441"/>
    <w:rsid w:val="00B84A3F"/>
    <w:rsid w:val="00B84A88"/>
    <w:rsid w:val="00B85A07"/>
    <w:rsid w:val="00B85B99"/>
    <w:rsid w:val="00B85C71"/>
    <w:rsid w:val="00B85DE5"/>
    <w:rsid w:val="00B85EE0"/>
    <w:rsid w:val="00B85F75"/>
    <w:rsid w:val="00B86A93"/>
    <w:rsid w:val="00B86D18"/>
    <w:rsid w:val="00B871C5"/>
    <w:rsid w:val="00B87481"/>
    <w:rsid w:val="00B8766C"/>
    <w:rsid w:val="00B879B2"/>
    <w:rsid w:val="00B87CCB"/>
    <w:rsid w:val="00B87EFE"/>
    <w:rsid w:val="00B9030B"/>
    <w:rsid w:val="00B90338"/>
    <w:rsid w:val="00B905F0"/>
    <w:rsid w:val="00B90B18"/>
    <w:rsid w:val="00B90F73"/>
    <w:rsid w:val="00B9103E"/>
    <w:rsid w:val="00B910A8"/>
    <w:rsid w:val="00B91419"/>
    <w:rsid w:val="00B9145A"/>
    <w:rsid w:val="00B9173F"/>
    <w:rsid w:val="00B91894"/>
    <w:rsid w:val="00B91A16"/>
    <w:rsid w:val="00B921AC"/>
    <w:rsid w:val="00B92216"/>
    <w:rsid w:val="00B9222A"/>
    <w:rsid w:val="00B922E0"/>
    <w:rsid w:val="00B928F4"/>
    <w:rsid w:val="00B92DBA"/>
    <w:rsid w:val="00B930EC"/>
    <w:rsid w:val="00B9355B"/>
    <w:rsid w:val="00B939B0"/>
    <w:rsid w:val="00B93B19"/>
    <w:rsid w:val="00B93B59"/>
    <w:rsid w:val="00B9406A"/>
    <w:rsid w:val="00B9421D"/>
    <w:rsid w:val="00B9433D"/>
    <w:rsid w:val="00B945C2"/>
    <w:rsid w:val="00B94C8F"/>
    <w:rsid w:val="00B94E76"/>
    <w:rsid w:val="00B95023"/>
    <w:rsid w:val="00B95263"/>
    <w:rsid w:val="00B95499"/>
    <w:rsid w:val="00B95C57"/>
    <w:rsid w:val="00B95E17"/>
    <w:rsid w:val="00B96156"/>
    <w:rsid w:val="00B962A3"/>
    <w:rsid w:val="00B96309"/>
    <w:rsid w:val="00B96BDC"/>
    <w:rsid w:val="00B975B0"/>
    <w:rsid w:val="00B97666"/>
    <w:rsid w:val="00B97699"/>
    <w:rsid w:val="00BA012F"/>
    <w:rsid w:val="00BA07E9"/>
    <w:rsid w:val="00BA0E0C"/>
    <w:rsid w:val="00BA0E57"/>
    <w:rsid w:val="00BA177C"/>
    <w:rsid w:val="00BA1798"/>
    <w:rsid w:val="00BA1FEA"/>
    <w:rsid w:val="00BA217E"/>
    <w:rsid w:val="00BA2280"/>
    <w:rsid w:val="00BA24ED"/>
    <w:rsid w:val="00BA27DE"/>
    <w:rsid w:val="00BA2A08"/>
    <w:rsid w:val="00BA2AB1"/>
    <w:rsid w:val="00BA2C76"/>
    <w:rsid w:val="00BA2D7F"/>
    <w:rsid w:val="00BA2FC0"/>
    <w:rsid w:val="00BA35E5"/>
    <w:rsid w:val="00BA3952"/>
    <w:rsid w:val="00BA3A4F"/>
    <w:rsid w:val="00BA3CB1"/>
    <w:rsid w:val="00BA3FBE"/>
    <w:rsid w:val="00BA41DC"/>
    <w:rsid w:val="00BA44E0"/>
    <w:rsid w:val="00BA4B15"/>
    <w:rsid w:val="00BA4F90"/>
    <w:rsid w:val="00BA52BB"/>
    <w:rsid w:val="00BA5347"/>
    <w:rsid w:val="00BA56D2"/>
    <w:rsid w:val="00BA594A"/>
    <w:rsid w:val="00BA5E3E"/>
    <w:rsid w:val="00BA5EAF"/>
    <w:rsid w:val="00BA6067"/>
    <w:rsid w:val="00BA6376"/>
    <w:rsid w:val="00BA64EA"/>
    <w:rsid w:val="00BA6698"/>
    <w:rsid w:val="00BA6A0E"/>
    <w:rsid w:val="00BA6CB4"/>
    <w:rsid w:val="00BA6E70"/>
    <w:rsid w:val="00BA7164"/>
    <w:rsid w:val="00BA7282"/>
    <w:rsid w:val="00BA7684"/>
    <w:rsid w:val="00BA76E0"/>
    <w:rsid w:val="00BA7D7D"/>
    <w:rsid w:val="00BB00B4"/>
    <w:rsid w:val="00BB03D5"/>
    <w:rsid w:val="00BB0686"/>
    <w:rsid w:val="00BB06FE"/>
    <w:rsid w:val="00BB0F6E"/>
    <w:rsid w:val="00BB1549"/>
    <w:rsid w:val="00BB1953"/>
    <w:rsid w:val="00BB19A0"/>
    <w:rsid w:val="00BB1D21"/>
    <w:rsid w:val="00BB28CD"/>
    <w:rsid w:val="00BB290E"/>
    <w:rsid w:val="00BB2A25"/>
    <w:rsid w:val="00BB31E7"/>
    <w:rsid w:val="00BB3237"/>
    <w:rsid w:val="00BB351D"/>
    <w:rsid w:val="00BB35D6"/>
    <w:rsid w:val="00BB384D"/>
    <w:rsid w:val="00BB38D1"/>
    <w:rsid w:val="00BB38F3"/>
    <w:rsid w:val="00BB3A3A"/>
    <w:rsid w:val="00BB3B32"/>
    <w:rsid w:val="00BB3C00"/>
    <w:rsid w:val="00BB40F8"/>
    <w:rsid w:val="00BB417D"/>
    <w:rsid w:val="00BB4396"/>
    <w:rsid w:val="00BB4427"/>
    <w:rsid w:val="00BB4516"/>
    <w:rsid w:val="00BB474C"/>
    <w:rsid w:val="00BB4B0F"/>
    <w:rsid w:val="00BB4B63"/>
    <w:rsid w:val="00BB4B78"/>
    <w:rsid w:val="00BB4F0F"/>
    <w:rsid w:val="00BB51E9"/>
    <w:rsid w:val="00BB52B1"/>
    <w:rsid w:val="00BB5394"/>
    <w:rsid w:val="00BB552F"/>
    <w:rsid w:val="00BB682E"/>
    <w:rsid w:val="00BB6944"/>
    <w:rsid w:val="00BB6CC1"/>
    <w:rsid w:val="00BB6E4F"/>
    <w:rsid w:val="00BB72D9"/>
    <w:rsid w:val="00BB7559"/>
    <w:rsid w:val="00BB76BF"/>
    <w:rsid w:val="00BB7C0E"/>
    <w:rsid w:val="00BB7E5E"/>
    <w:rsid w:val="00BB7F63"/>
    <w:rsid w:val="00BC0729"/>
    <w:rsid w:val="00BC0E85"/>
    <w:rsid w:val="00BC0FDC"/>
    <w:rsid w:val="00BC1233"/>
    <w:rsid w:val="00BC12C1"/>
    <w:rsid w:val="00BC14E7"/>
    <w:rsid w:val="00BC1790"/>
    <w:rsid w:val="00BC1884"/>
    <w:rsid w:val="00BC2240"/>
    <w:rsid w:val="00BC2594"/>
    <w:rsid w:val="00BC2755"/>
    <w:rsid w:val="00BC27A8"/>
    <w:rsid w:val="00BC3053"/>
    <w:rsid w:val="00BC3192"/>
    <w:rsid w:val="00BC331B"/>
    <w:rsid w:val="00BC3777"/>
    <w:rsid w:val="00BC3EE7"/>
    <w:rsid w:val="00BC4242"/>
    <w:rsid w:val="00BC449A"/>
    <w:rsid w:val="00BC46A9"/>
    <w:rsid w:val="00BC4A43"/>
    <w:rsid w:val="00BC4B31"/>
    <w:rsid w:val="00BC4BF1"/>
    <w:rsid w:val="00BC4D2E"/>
    <w:rsid w:val="00BC4D75"/>
    <w:rsid w:val="00BC508B"/>
    <w:rsid w:val="00BC5689"/>
    <w:rsid w:val="00BC56A7"/>
    <w:rsid w:val="00BC5924"/>
    <w:rsid w:val="00BC5967"/>
    <w:rsid w:val="00BC5AE9"/>
    <w:rsid w:val="00BC5CA6"/>
    <w:rsid w:val="00BC5E95"/>
    <w:rsid w:val="00BC5EBA"/>
    <w:rsid w:val="00BC60DF"/>
    <w:rsid w:val="00BC68E3"/>
    <w:rsid w:val="00BC6A4F"/>
    <w:rsid w:val="00BC7048"/>
    <w:rsid w:val="00BC70BE"/>
    <w:rsid w:val="00BC71BD"/>
    <w:rsid w:val="00BC746E"/>
    <w:rsid w:val="00BC7501"/>
    <w:rsid w:val="00BC793E"/>
    <w:rsid w:val="00BC7C8B"/>
    <w:rsid w:val="00BC7DF5"/>
    <w:rsid w:val="00BD01A7"/>
    <w:rsid w:val="00BD038C"/>
    <w:rsid w:val="00BD0509"/>
    <w:rsid w:val="00BD08BC"/>
    <w:rsid w:val="00BD0CAC"/>
    <w:rsid w:val="00BD0E8C"/>
    <w:rsid w:val="00BD0E9F"/>
    <w:rsid w:val="00BD1458"/>
    <w:rsid w:val="00BD147A"/>
    <w:rsid w:val="00BD15B1"/>
    <w:rsid w:val="00BD1777"/>
    <w:rsid w:val="00BD19D8"/>
    <w:rsid w:val="00BD1B7B"/>
    <w:rsid w:val="00BD1DB7"/>
    <w:rsid w:val="00BD1DF0"/>
    <w:rsid w:val="00BD27D2"/>
    <w:rsid w:val="00BD29C6"/>
    <w:rsid w:val="00BD2C9B"/>
    <w:rsid w:val="00BD2E6D"/>
    <w:rsid w:val="00BD35EF"/>
    <w:rsid w:val="00BD3FC5"/>
    <w:rsid w:val="00BD439C"/>
    <w:rsid w:val="00BD48AC"/>
    <w:rsid w:val="00BD48B1"/>
    <w:rsid w:val="00BD493C"/>
    <w:rsid w:val="00BD495A"/>
    <w:rsid w:val="00BD4A7D"/>
    <w:rsid w:val="00BD54AE"/>
    <w:rsid w:val="00BD54E1"/>
    <w:rsid w:val="00BD5ED8"/>
    <w:rsid w:val="00BD5F1A"/>
    <w:rsid w:val="00BD6464"/>
    <w:rsid w:val="00BD64DD"/>
    <w:rsid w:val="00BD6B5A"/>
    <w:rsid w:val="00BD6C79"/>
    <w:rsid w:val="00BD7077"/>
    <w:rsid w:val="00BD71DD"/>
    <w:rsid w:val="00BD751F"/>
    <w:rsid w:val="00BE03CF"/>
    <w:rsid w:val="00BE043D"/>
    <w:rsid w:val="00BE081C"/>
    <w:rsid w:val="00BE0959"/>
    <w:rsid w:val="00BE0DD0"/>
    <w:rsid w:val="00BE0FCE"/>
    <w:rsid w:val="00BE116A"/>
    <w:rsid w:val="00BE1234"/>
    <w:rsid w:val="00BE1391"/>
    <w:rsid w:val="00BE13E4"/>
    <w:rsid w:val="00BE291B"/>
    <w:rsid w:val="00BE2981"/>
    <w:rsid w:val="00BE2CA8"/>
    <w:rsid w:val="00BE2ECA"/>
    <w:rsid w:val="00BE2FA6"/>
    <w:rsid w:val="00BE3074"/>
    <w:rsid w:val="00BE333F"/>
    <w:rsid w:val="00BE354B"/>
    <w:rsid w:val="00BE3587"/>
    <w:rsid w:val="00BE35B0"/>
    <w:rsid w:val="00BE35E4"/>
    <w:rsid w:val="00BE38D2"/>
    <w:rsid w:val="00BE3A4F"/>
    <w:rsid w:val="00BE3AD9"/>
    <w:rsid w:val="00BE3F85"/>
    <w:rsid w:val="00BE423A"/>
    <w:rsid w:val="00BE42A2"/>
    <w:rsid w:val="00BE45BA"/>
    <w:rsid w:val="00BE4B21"/>
    <w:rsid w:val="00BE4BEE"/>
    <w:rsid w:val="00BE4DE4"/>
    <w:rsid w:val="00BE4F22"/>
    <w:rsid w:val="00BE51A0"/>
    <w:rsid w:val="00BE51DA"/>
    <w:rsid w:val="00BE55E0"/>
    <w:rsid w:val="00BE57AF"/>
    <w:rsid w:val="00BE5D63"/>
    <w:rsid w:val="00BE6372"/>
    <w:rsid w:val="00BE63D7"/>
    <w:rsid w:val="00BE6847"/>
    <w:rsid w:val="00BE6A45"/>
    <w:rsid w:val="00BE6B28"/>
    <w:rsid w:val="00BE6D91"/>
    <w:rsid w:val="00BE7406"/>
    <w:rsid w:val="00BE7603"/>
    <w:rsid w:val="00BE76BA"/>
    <w:rsid w:val="00BE793B"/>
    <w:rsid w:val="00BE7E09"/>
    <w:rsid w:val="00BF00CD"/>
    <w:rsid w:val="00BF00E1"/>
    <w:rsid w:val="00BF072A"/>
    <w:rsid w:val="00BF07AB"/>
    <w:rsid w:val="00BF0961"/>
    <w:rsid w:val="00BF0E5A"/>
    <w:rsid w:val="00BF0F9D"/>
    <w:rsid w:val="00BF115E"/>
    <w:rsid w:val="00BF11A7"/>
    <w:rsid w:val="00BF124C"/>
    <w:rsid w:val="00BF162A"/>
    <w:rsid w:val="00BF1F95"/>
    <w:rsid w:val="00BF2258"/>
    <w:rsid w:val="00BF2855"/>
    <w:rsid w:val="00BF2A99"/>
    <w:rsid w:val="00BF2DBA"/>
    <w:rsid w:val="00BF3279"/>
    <w:rsid w:val="00BF346A"/>
    <w:rsid w:val="00BF34DC"/>
    <w:rsid w:val="00BF3922"/>
    <w:rsid w:val="00BF3E10"/>
    <w:rsid w:val="00BF4047"/>
    <w:rsid w:val="00BF404E"/>
    <w:rsid w:val="00BF44A1"/>
    <w:rsid w:val="00BF50FF"/>
    <w:rsid w:val="00BF51D5"/>
    <w:rsid w:val="00BF526D"/>
    <w:rsid w:val="00BF5CD9"/>
    <w:rsid w:val="00BF6542"/>
    <w:rsid w:val="00BF674D"/>
    <w:rsid w:val="00BF69D2"/>
    <w:rsid w:val="00BF6B0A"/>
    <w:rsid w:val="00BF6BF3"/>
    <w:rsid w:val="00BF6D92"/>
    <w:rsid w:val="00BF723E"/>
    <w:rsid w:val="00BF74C7"/>
    <w:rsid w:val="00BF7614"/>
    <w:rsid w:val="00BF79A2"/>
    <w:rsid w:val="00C000DD"/>
    <w:rsid w:val="00C003DB"/>
    <w:rsid w:val="00C00421"/>
    <w:rsid w:val="00C00506"/>
    <w:rsid w:val="00C005BE"/>
    <w:rsid w:val="00C005F8"/>
    <w:rsid w:val="00C00876"/>
    <w:rsid w:val="00C01095"/>
    <w:rsid w:val="00C0148C"/>
    <w:rsid w:val="00C015F1"/>
    <w:rsid w:val="00C01E91"/>
    <w:rsid w:val="00C01EBD"/>
    <w:rsid w:val="00C01F33"/>
    <w:rsid w:val="00C021E6"/>
    <w:rsid w:val="00C023A0"/>
    <w:rsid w:val="00C025AC"/>
    <w:rsid w:val="00C02C48"/>
    <w:rsid w:val="00C02CAB"/>
    <w:rsid w:val="00C02CC6"/>
    <w:rsid w:val="00C02DBA"/>
    <w:rsid w:val="00C02ED8"/>
    <w:rsid w:val="00C03251"/>
    <w:rsid w:val="00C034E9"/>
    <w:rsid w:val="00C034F4"/>
    <w:rsid w:val="00C03B17"/>
    <w:rsid w:val="00C03C3B"/>
    <w:rsid w:val="00C03DDA"/>
    <w:rsid w:val="00C040F7"/>
    <w:rsid w:val="00C042EE"/>
    <w:rsid w:val="00C0438C"/>
    <w:rsid w:val="00C04467"/>
    <w:rsid w:val="00C044AB"/>
    <w:rsid w:val="00C0482D"/>
    <w:rsid w:val="00C049B8"/>
    <w:rsid w:val="00C04EC8"/>
    <w:rsid w:val="00C05291"/>
    <w:rsid w:val="00C0535E"/>
    <w:rsid w:val="00C05624"/>
    <w:rsid w:val="00C05706"/>
    <w:rsid w:val="00C05874"/>
    <w:rsid w:val="00C059C7"/>
    <w:rsid w:val="00C05CE2"/>
    <w:rsid w:val="00C05D7A"/>
    <w:rsid w:val="00C05F4C"/>
    <w:rsid w:val="00C05F5C"/>
    <w:rsid w:val="00C05F7B"/>
    <w:rsid w:val="00C05FD7"/>
    <w:rsid w:val="00C061AA"/>
    <w:rsid w:val="00C063DD"/>
    <w:rsid w:val="00C06603"/>
    <w:rsid w:val="00C06658"/>
    <w:rsid w:val="00C066CE"/>
    <w:rsid w:val="00C06746"/>
    <w:rsid w:val="00C06754"/>
    <w:rsid w:val="00C06949"/>
    <w:rsid w:val="00C07377"/>
    <w:rsid w:val="00C074BB"/>
    <w:rsid w:val="00C07BEA"/>
    <w:rsid w:val="00C07F21"/>
    <w:rsid w:val="00C10195"/>
    <w:rsid w:val="00C10478"/>
    <w:rsid w:val="00C107D1"/>
    <w:rsid w:val="00C10C93"/>
    <w:rsid w:val="00C10D9A"/>
    <w:rsid w:val="00C10F35"/>
    <w:rsid w:val="00C118ED"/>
    <w:rsid w:val="00C11992"/>
    <w:rsid w:val="00C11D13"/>
    <w:rsid w:val="00C11F53"/>
    <w:rsid w:val="00C12026"/>
    <w:rsid w:val="00C12107"/>
    <w:rsid w:val="00C12CD1"/>
    <w:rsid w:val="00C12F9A"/>
    <w:rsid w:val="00C131DA"/>
    <w:rsid w:val="00C13270"/>
    <w:rsid w:val="00C132AB"/>
    <w:rsid w:val="00C13422"/>
    <w:rsid w:val="00C1352F"/>
    <w:rsid w:val="00C13AB9"/>
    <w:rsid w:val="00C13B52"/>
    <w:rsid w:val="00C13B78"/>
    <w:rsid w:val="00C13F84"/>
    <w:rsid w:val="00C14444"/>
    <w:rsid w:val="00C14493"/>
    <w:rsid w:val="00C14581"/>
    <w:rsid w:val="00C14815"/>
    <w:rsid w:val="00C148C5"/>
    <w:rsid w:val="00C14AFE"/>
    <w:rsid w:val="00C14D4B"/>
    <w:rsid w:val="00C150CB"/>
    <w:rsid w:val="00C152F1"/>
    <w:rsid w:val="00C154BB"/>
    <w:rsid w:val="00C1581F"/>
    <w:rsid w:val="00C15921"/>
    <w:rsid w:val="00C16036"/>
    <w:rsid w:val="00C16111"/>
    <w:rsid w:val="00C166EB"/>
    <w:rsid w:val="00C168D3"/>
    <w:rsid w:val="00C16915"/>
    <w:rsid w:val="00C16B65"/>
    <w:rsid w:val="00C16C6C"/>
    <w:rsid w:val="00C16F36"/>
    <w:rsid w:val="00C170EA"/>
    <w:rsid w:val="00C17116"/>
    <w:rsid w:val="00C17840"/>
    <w:rsid w:val="00C17A66"/>
    <w:rsid w:val="00C17B65"/>
    <w:rsid w:val="00C202C6"/>
    <w:rsid w:val="00C205EC"/>
    <w:rsid w:val="00C20C36"/>
    <w:rsid w:val="00C212C3"/>
    <w:rsid w:val="00C21373"/>
    <w:rsid w:val="00C214A1"/>
    <w:rsid w:val="00C215D7"/>
    <w:rsid w:val="00C215E0"/>
    <w:rsid w:val="00C218BA"/>
    <w:rsid w:val="00C21ADF"/>
    <w:rsid w:val="00C222D8"/>
    <w:rsid w:val="00C2257E"/>
    <w:rsid w:val="00C225DF"/>
    <w:rsid w:val="00C227FF"/>
    <w:rsid w:val="00C22A63"/>
    <w:rsid w:val="00C233C1"/>
    <w:rsid w:val="00C2373F"/>
    <w:rsid w:val="00C238BF"/>
    <w:rsid w:val="00C2393D"/>
    <w:rsid w:val="00C23BD0"/>
    <w:rsid w:val="00C23C5C"/>
    <w:rsid w:val="00C23CF2"/>
    <w:rsid w:val="00C23D6A"/>
    <w:rsid w:val="00C240C0"/>
    <w:rsid w:val="00C24FD1"/>
    <w:rsid w:val="00C257BC"/>
    <w:rsid w:val="00C2597A"/>
    <w:rsid w:val="00C259E2"/>
    <w:rsid w:val="00C25D6D"/>
    <w:rsid w:val="00C25D6F"/>
    <w:rsid w:val="00C25DC8"/>
    <w:rsid w:val="00C2686A"/>
    <w:rsid w:val="00C268E6"/>
    <w:rsid w:val="00C26E59"/>
    <w:rsid w:val="00C271B0"/>
    <w:rsid w:val="00C2776F"/>
    <w:rsid w:val="00C2797C"/>
    <w:rsid w:val="00C279B5"/>
    <w:rsid w:val="00C27C45"/>
    <w:rsid w:val="00C27CAD"/>
    <w:rsid w:val="00C27CDA"/>
    <w:rsid w:val="00C27E86"/>
    <w:rsid w:val="00C27FE4"/>
    <w:rsid w:val="00C30164"/>
    <w:rsid w:val="00C30572"/>
    <w:rsid w:val="00C30FAB"/>
    <w:rsid w:val="00C31219"/>
    <w:rsid w:val="00C3137D"/>
    <w:rsid w:val="00C316F7"/>
    <w:rsid w:val="00C31A02"/>
    <w:rsid w:val="00C3207D"/>
    <w:rsid w:val="00C321C5"/>
    <w:rsid w:val="00C32310"/>
    <w:rsid w:val="00C3236C"/>
    <w:rsid w:val="00C32490"/>
    <w:rsid w:val="00C324FE"/>
    <w:rsid w:val="00C3255E"/>
    <w:rsid w:val="00C32834"/>
    <w:rsid w:val="00C32B4A"/>
    <w:rsid w:val="00C330A6"/>
    <w:rsid w:val="00C3338D"/>
    <w:rsid w:val="00C334E0"/>
    <w:rsid w:val="00C338C7"/>
    <w:rsid w:val="00C33F6E"/>
    <w:rsid w:val="00C347BB"/>
    <w:rsid w:val="00C34B52"/>
    <w:rsid w:val="00C34D55"/>
    <w:rsid w:val="00C34EEF"/>
    <w:rsid w:val="00C350C0"/>
    <w:rsid w:val="00C35693"/>
    <w:rsid w:val="00C35766"/>
    <w:rsid w:val="00C35F8E"/>
    <w:rsid w:val="00C364E1"/>
    <w:rsid w:val="00C36844"/>
    <w:rsid w:val="00C36B3E"/>
    <w:rsid w:val="00C36F1B"/>
    <w:rsid w:val="00C36F3D"/>
    <w:rsid w:val="00C36FFB"/>
    <w:rsid w:val="00C37080"/>
    <w:rsid w:val="00C3719D"/>
    <w:rsid w:val="00C37695"/>
    <w:rsid w:val="00C37AC6"/>
    <w:rsid w:val="00C37CB2"/>
    <w:rsid w:val="00C402D5"/>
    <w:rsid w:val="00C407BF"/>
    <w:rsid w:val="00C40811"/>
    <w:rsid w:val="00C40840"/>
    <w:rsid w:val="00C409EA"/>
    <w:rsid w:val="00C40D00"/>
    <w:rsid w:val="00C40F3A"/>
    <w:rsid w:val="00C4101B"/>
    <w:rsid w:val="00C41386"/>
    <w:rsid w:val="00C41FF5"/>
    <w:rsid w:val="00C420FF"/>
    <w:rsid w:val="00C4254D"/>
    <w:rsid w:val="00C4279B"/>
    <w:rsid w:val="00C4281F"/>
    <w:rsid w:val="00C42BC8"/>
    <w:rsid w:val="00C42C62"/>
    <w:rsid w:val="00C435C6"/>
    <w:rsid w:val="00C436B0"/>
    <w:rsid w:val="00C43A16"/>
    <w:rsid w:val="00C43A56"/>
    <w:rsid w:val="00C43B49"/>
    <w:rsid w:val="00C43B51"/>
    <w:rsid w:val="00C43B5F"/>
    <w:rsid w:val="00C43F48"/>
    <w:rsid w:val="00C44037"/>
    <w:rsid w:val="00C441D0"/>
    <w:rsid w:val="00C4424F"/>
    <w:rsid w:val="00C44814"/>
    <w:rsid w:val="00C449B1"/>
    <w:rsid w:val="00C44A49"/>
    <w:rsid w:val="00C44AB2"/>
    <w:rsid w:val="00C44FE0"/>
    <w:rsid w:val="00C4588B"/>
    <w:rsid w:val="00C45B63"/>
    <w:rsid w:val="00C45CCB"/>
    <w:rsid w:val="00C45EFE"/>
    <w:rsid w:val="00C4621B"/>
    <w:rsid w:val="00C46232"/>
    <w:rsid w:val="00C47173"/>
    <w:rsid w:val="00C471C1"/>
    <w:rsid w:val="00C47294"/>
    <w:rsid w:val="00C473A5"/>
    <w:rsid w:val="00C47806"/>
    <w:rsid w:val="00C47A91"/>
    <w:rsid w:val="00C50171"/>
    <w:rsid w:val="00C502B6"/>
    <w:rsid w:val="00C50323"/>
    <w:rsid w:val="00C5038A"/>
    <w:rsid w:val="00C50700"/>
    <w:rsid w:val="00C50789"/>
    <w:rsid w:val="00C507E2"/>
    <w:rsid w:val="00C50DC4"/>
    <w:rsid w:val="00C513C4"/>
    <w:rsid w:val="00C5142E"/>
    <w:rsid w:val="00C5153F"/>
    <w:rsid w:val="00C51860"/>
    <w:rsid w:val="00C51A72"/>
    <w:rsid w:val="00C52AFC"/>
    <w:rsid w:val="00C52E13"/>
    <w:rsid w:val="00C52E60"/>
    <w:rsid w:val="00C53452"/>
    <w:rsid w:val="00C539C2"/>
    <w:rsid w:val="00C53D0C"/>
    <w:rsid w:val="00C54224"/>
    <w:rsid w:val="00C542B7"/>
    <w:rsid w:val="00C54995"/>
    <w:rsid w:val="00C54B5B"/>
    <w:rsid w:val="00C54C8E"/>
    <w:rsid w:val="00C54D41"/>
    <w:rsid w:val="00C550C4"/>
    <w:rsid w:val="00C5534C"/>
    <w:rsid w:val="00C55367"/>
    <w:rsid w:val="00C554EA"/>
    <w:rsid w:val="00C55656"/>
    <w:rsid w:val="00C5593D"/>
    <w:rsid w:val="00C55978"/>
    <w:rsid w:val="00C55ACF"/>
    <w:rsid w:val="00C55B5B"/>
    <w:rsid w:val="00C56048"/>
    <w:rsid w:val="00C56228"/>
    <w:rsid w:val="00C565D1"/>
    <w:rsid w:val="00C569DB"/>
    <w:rsid w:val="00C56A98"/>
    <w:rsid w:val="00C56F67"/>
    <w:rsid w:val="00C57093"/>
    <w:rsid w:val="00C57BCD"/>
    <w:rsid w:val="00C57D1C"/>
    <w:rsid w:val="00C57DEF"/>
    <w:rsid w:val="00C601A0"/>
    <w:rsid w:val="00C60262"/>
    <w:rsid w:val="00C602BA"/>
    <w:rsid w:val="00C60758"/>
    <w:rsid w:val="00C60783"/>
    <w:rsid w:val="00C608AD"/>
    <w:rsid w:val="00C60BFE"/>
    <w:rsid w:val="00C60E8D"/>
    <w:rsid w:val="00C612AA"/>
    <w:rsid w:val="00C6149D"/>
    <w:rsid w:val="00C61A10"/>
    <w:rsid w:val="00C61CF2"/>
    <w:rsid w:val="00C6221B"/>
    <w:rsid w:val="00C622AC"/>
    <w:rsid w:val="00C62A98"/>
    <w:rsid w:val="00C62E79"/>
    <w:rsid w:val="00C62E9C"/>
    <w:rsid w:val="00C6348C"/>
    <w:rsid w:val="00C634D5"/>
    <w:rsid w:val="00C63731"/>
    <w:rsid w:val="00C639B1"/>
    <w:rsid w:val="00C63EF3"/>
    <w:rsid w:val="00C63F46"/>
    <w:rsid w:val="00C641FC"/>
    <w:rsid w:val="00C645F8"/>
    <w:rsid w:val="00C64672"/>
    <w:rsid w:val="00C646F1"/>
    <w:rsid w:val="00C647BB"/>
    <w:rsid w:val="00C64909"/>
    <w:rsid w:val="00C6499E"/>
    <w:rsid w:val="00C64F12"/>
    <w:rsid w:val="00C64F2A"/>
    <w:rsid w:val="00C65083"/>
    <w:rsid w:val="00C6544F"/>
    <w:rsid w:val="00C6550D"/>
    <w:rsid w:val="00C656F2"/>
    <w:rsid w:val="00C65D62"/>
    <w:rsid w:val="00C66047"/>
    <w:rsid w:val="00C6607D"/>
    <w:rsid w:val="00C662C8"/>
    <w:rsid w:val="00C6693E"/>
    <w:rsid w:val="00C66C15"/>
    <w:rsid w:val="00C675CA"/>
    <w:rsid w:val="00C676F9"/>
    <w:rsid w:val="00C6791F"/>
    <w:rsid w:val="00C67C63"/>
    <w:rsid w:val="00C7003B"/>
    <w:rsid w:val="00C7048B"/>
    <w:rsid w:val="00C70697"/>
    <w:rsid w:val="00C709B4"/>
    <w:rsid w:val="00C70C56"/>
    <w:rsid w:val="00C70FAC"/>
    <w:rsid w:val="00C71146"/>
    <w:rsid w:val="00C71260"/>
    <w:rsid w:val="00C7147C"/>
    <w:rsid w:val="00C71659"/>
    <w:rsid w:val="00C71C49"/>
    <w:rsid w:val="00C71D1C"/>
    <w:rsid w:val="00C72093"/>
    <w:rsid w:val="00C7218E"/>
    <w:rsid w:val="00C7265C"/>
    <w:rsid w:val="00C726F4"/>
    <w:rsid w:val="00C7284F"/>
    <w:rsid w:val="00C72958"/>
    <w:rsid w:val="00C72CE1"/>
    <w:rsid w:val="00C72E0C"/>
    <w:rsid w:val="00C72E43"/>
    <w:rsid w:val="00C72EF4"/>
    <w:rsid w:val="00C7356B"/>
    <w:rsid w:val="00C735C0"/>
    <w:rsid w:val="00C73694"/>
    <w:rsid w:val="00C736F1"/>
    <w:rsid w:val="00C73AB9"/>
    <w:rsid w:val="00C73D12"/>
    <w:rsid w:val="00C73D26"/>
    <w:rsid w:val="00C73D7E"/>
    <w:rsid w:val="00C74148"/>
    <w:rsid w:val="00C744FE"/>
    <w:rsid w:val="00C74536"/>
    <w:rsid w:val="00C74729"/>
    <w:rsid w:val="00C747CE"/>
    <w:rsid w:val="00C7486A"/>
    <w:rsid w:val="00C74AAE"/>
    <w:rsid w:val="00C74E5D"/>
    <w:rsid w:val="00C74FE8"/>
    <w:rsid w:val="00C75058"/>
    <w:rsid w:val="00C75198"/>
    <w:rsid w:val="00C754D8"/>
    <w:rsid w:val="00C755DB"/>
    <w:rsid w:val="00C759F9"/>
    <w:rsid w:val="00C75D2F"/>
    <w:rsid w:val="00C75FB7"/>
    <w:rsid w:val="00C767BE"/>
    <w:rsid w:val="00C7693D"/>
    <w:rsid w:val="00C76E3C"/>
    <w:rsid w:val="00C77470"/>
    <w:rsid w:val="00C77489"/>
    <w:rsid w:val="00C774C3"/>
    <w:rsid w:val="00C776BF"/>
    <w:rsid w:val="00C804AF"/>
    <w:rsid w:val="00C804C1"/>
    <w:rsid w:val="00C8097E"/>
    <w:rsid w:val="00C80C87"/>
    <w:rsid w:val="00C80CDE"/>
    <w:rsid w:val="00C80F62"/>
    <w:rsid w:val="00C80F98"/>
    <w:rsid w:val="00C811CE"/>
    <w:rsid w:val="00C81417"/>
    <w:rsid w:val="00C8152C"/>
    <w:rsid w:val="00C81568"/>
    <w:rsid w:val="00C818EC"/>
    <w:rsid w:val="00C820C4"/>
    <w:rsid w:val="00C822D0"/>
    <w:rsid w:val="00C82475"/>
    <w:rsid w:val="00C82767"/>
    <w:rsid w:val="00C82944"/>
    <w:rsid w:val="00C82A8C"/>
    <w:rsid w:val="00C82B15"/>
    <w:rsid w:val="00C82B74"/>
    <w:rsid w:val="00C82BB3"/>
    <w:rsid w:val="00C82E8C"/>
    <w:rsid w:val="00C82EC6"/>
    <w:rsid w:val="00C83344"/>
    <w:rsid w:val="00C838D6"/>
    <w:rsid w:val="00C83A10"/>
    <w:rsid w:val="00C83AE3"/>
    <w:rsid w:val="00C83C21"/>
    <w:rsid w:val="00C84345"/>
    <w:rsid w:val="00C844DA"/>
    <w:rsid w:val="00C84BC3"/>
    <w:rsid w:val="00C84D85"/>
    <w:rsid w:val="00C84F19"/>
    <w:rsid w:val="00C858C8"/>
    <w:rsid w:val="00C85F38"/>
    <w:rsid w:val="00C865E9"/>
    <w:rsid w:val="00C86690"/>
    <w:rsid w:val="00C867DA"/>
    <w:rsid w:val="00C86830"/>
    <w:rsid w:val="00C86A05"/>
    <w:rsid w:val="00C86A78"/>
    <w:rsid w:val="00C86DFA"/>
    <w:rsid w:val="00C87083"/>
    <w:rsid w:val="00C871A3"/>
    <w:rsid w:val="00C87342"/>
    <w:rsid w:val="00C87BAC"/>
    <w:rsid w:val="00C87D49"/>
    <w:rsid w:val="00C9027A"/>
    <w:rsid w:val="00C905D1"/>
    <w:rsid w:val="00C9068E"/>
    <w:rsid w:val="00C90D8A"/>
    <w:rsid w:val="00C91678"/>
    <w:rsid w:val="00C916F3"/>
    <w:rsid w:val="00C91BE4"/>
    <w:rsid w:val="00C91F2B"/>
    <w:rsid w:val="00C9270F"/>
    <w:rsid w:val="00C92726"/>
    <w:rsid w:val="00C92929"/>
    <w:rsid w:val="00C92C21"/>
    <w:rsid w:val="00C92C89"/>
    <w:rsid w:val="00C92F18"/>
    <w:rsid w:val="00C9316C"/>
    <w:rsid w:val="00C932FC"/>
    <w:rsid w:val="00C933D3"/>
    <w:rsid w:val="00C936B6"/>
    <w:rsid w:val="00C93814"/>
    <w:rsid w:val="00C93A90"/>
    <w:rsid w:val="00C93C4B"/>
    <w:rsid w:val="00C93D2A"/>
    <w:rsid w:val="00C93E45"/>
    <w:rsid w:val="00C93FAB"/>
    <w:rsid w:val="00C942EB"/>
    <w:rsid w:val="00C944AB"/>
    <w:rsid w:val="00C94886"/>
    <w:rsid w:val="00C94D2F"/>
    <w:rsid w:val="00C94D8A"/>
    <w:rsid w:val="00C94E5C"/>
    <w:rsid w:val="00C94F3E"/>
    <w:rsid w:val="00C94FD9"/>
    <w:rsid w:val="00C9517E"/>
    <w:rsid w:val="00C95259"/>
    <w:rsid w:val="00C95433"/>
    <w:rsid w:val="00C954DC"/>
    <w:rsid w:val="00C9560B"/>
    <w:rsid w:val="00C95803"/>
    <w:rsid w:val="00C95993"/>
    <w:rsid w:val="00C95A66"/>
    <w:rsid w:val="00C95B40"/>
    <w:rsid w:val="00C95D18"/>
    <w:rsid w:val="00C95DAE"/>
    <w:rsid w:val="00C95F4F"/>
    <w:rsid w:val="00C96A40"/>
    <w:rsid w:val="00C96ACB"/>
    <w:rsid w:val="00C97077"/>
    <w:rsid w:val="00C970FF"/>
    <w:rsid w:val="00C97160"/>
    <w:rsid w:val="00C9724B"/>
    <w:rsid w:val="00C97354"/>
    <w:rsid w:val="00C97693"/>
    <w:rsid w:val="00C976C7"/>
    <w:rsid w:val="00C97CF9"/>
    <w:rsid w:val="00C97F95"/>
    <w:rsid w:val="00CA014A"/>
    <w:rsid w:val="00CA05DF"/>
    <w:rsid w:val="00CA07C4"/>
    <w:rsid w:val="00CA0868"/>
    <w:rsid w:val="00CA0ED8"/>
    <w:rsid w:val="00CA15BE"/>
    <w:rsid w:val="00CA1910"/>
    <w:rsid w:val="00CA1A3A"/>
    <w:rsid w:val="00CA1B9A"/>
    <w:rsid w:val="00CA1E58"/>
    <w:rsid w:val="00CA1ED8"/>
    <w:rsid w:val="00CA1F2F"/>
    <w:rsid w:val="00CA1F73"/>
    <w:rsid w:val="00CA2019"/>
    <w:rsid w:val="00CA2815"/>
    <w:rsid w:val="00CA2B08"/>
    <w:rsid w:val="00CA3158"/>
    <w:rsid w:val="00CA38C3"/>
    <w:rsid w:val="00CA3DAC"/>
    <w:rsid w:val="00CA44F2"/>
    <w:rsid w:val="00CA45BE"/>
    <w:rsid w:val="00CA49B8"/>
    <w:rsid w:val="00CA4A59"/>
    <w:rsid w:val="00CA4E01"/>
    <w:rsid w:val="00CA52C9"/>
    <w:rsid w:val="00CA55FB"/>
    <w:rsid w:val="00CA5652"/>
    <w:rsid w:val="00CA56FF"/>
    <w:rsid w:val="00CA570C"/>
    <w:rsid w:val="00CA5D4C"/>
    <w:rsid w:val="00CA5D6E"/>
    <w:rsid w:val="00CA605C"/>
    <w:rsid w:val="00CA60FB"/>
    <w:rsid w:val="00CA6347"/>
    <w:rsid w:val="00CA63FB"/>
    <w:rsid w:val="00CA650C"/>
    <w:rsid w:val="00CA6590"/>
    <w:rsid w:val="00CA674C"/>
    <w:rsid w:val="00CA677D"/>
    <w:rsid w:val="00CA68F6"/>
    <w:rsid w:val="00CA6B15"/>
    <w:rsid w:val="00CA6C55"/>
    <w:rsid w:val="00CA704C"/>
    <w:rsid w:val="00CA7619"/>
    <w:rsid w:val="00CA7A6F"/>
    <w:rsid w:val="00CA7BE6"/>
    <w:rsid w:val="00CB038E"/>
    <w:rsid w:val="00CB0818"/>
    <w:rsid w:val="00CB0978"/>
    <w:rsid w:val="00CB150E"/>
    <w:rsid w:val="00CB1764"/>
    <w:rsid w:val="00CB1A90"/>
    <w:rsid w:val="00CB1BD9"/>
    <w:rsid w:val="00CB1E99"/>
    <w:rsid w:val="00CB1F63"/>
    <w:rsid w:val="00CB20F8"/>
    <w:rsid w:val="00CB255A"/>
    <w:rsid w:val="00CB2FF5"/>
    <w:rsid w:val="00CB3051"/>
    <w:rsid w:val="00CB33D9"/>
    <w:rsid w:val="00CB38F2"/>
    <w:rsid w:val="00CB3DA7"/>
    <w:rsid w:val="00CB3FC2"/>
    <w:rsid w:val="00CB44CE"/>
    <w:rsid w:val="00CB49A2"/>
    <w:rsid w:val="00CB5DDE"/>
    <w:rsid w:val="00CB621A"/>
    <w:rsid w:val="00CB6476"/>
    <w:rsid w:val="00CB6E3F"/>
    <w:rsid w:val="00CB7137"/>
    <w:rsid w:val="00CB7170"/>
    <w:rsid w:val="00CB73FD"/>
    <w:rsid w:val="00CB7999"/>
    <w:rsid w:val="00CB7B89"/>
    <w:rsid w:val="00CB7BA7"/>
    <w:rsid w:val="00CB7EB4"/>
    <w:rsid w:val="00CC021C"/>
    <w:rsid w:val="00CC040E"/>
    <w:rsid w:val="00CC06E0"/>
    <w:rsid w:val="00CC0B23"/>
    <w:rsid w:val="00CC111F"/>
    <w:rsid w:val="00CC115B"/>
    <w:rsid w:val="00CC1730"/>
    <w:rsid w:val="00CC180B"/>
    <w:rsid w:val="00CC1B0F"/>
    <w:rsid w:val="00CC1E76"/>
    <w:rsid w:val="00CC1E89"/>
    <w:rsid w:val="00CC1F55"/>
    <w:rsid w:val="00CC2011"/>
    <w:rsid w:val="00CC2517"/>
    <w:rsid w:val="00CC277C"/>
    <w:rsid w:val="00CC2A91"/>
    <w:rsid w:val="00CC2D13"/>
    <w:rsid w:val="00CC3102"/>
    <w:rsid w:val="00CC35BE"/>
    <w:rsid w:val="00CC35E5"/>
    <w:rsid w:val="00CC3BD5"/>
    <w:rsid w:val="00CC3DEA"/>
    <w:rsid w:val="00CC3EA0"/>
    <w:rsid w:val="00CC4190"/>
    <w:rsid w:val="00CC4319"/>
    <w:rsid w:val="00CC4342"/>
    <w:rsid w:val="00CC4367"/>
    <w:rsid w:val="00CC4456"/>
    <w:rsid w:val="00CC45E8"/>
    <w:rsid w:val="00CC4967"/>
    <w:rsid w:val="00CC5108"/>
    <w:rsid w:val="00CC53B0"/>
    <w:rsid w:val="00CC546E"/>
    <w:rsid w:val="00CC5805"/>
    <w:rsid w:val="00CC5FA5"/>
    <w:rsid w:val="00CC5FD9"/>
    <w:rsid w:val="00CC6368"/>
    <w:rsid w:val="00CC64B3"/>
    <w:rsid w:val="00CC6994"/>
    <w:rsid w:val="00CC723E"/>
    <w:rsid w:val="00CC7293"/>
    <w:rsid w:val="00CC72F7"/>
    <w:rsid w:val="00CC7526"/>
    <w:rsid w:val="00CC7952"/>
    <w:rsid w:val="00CC79C3"/>
    <w:rsid w:val="00CC7B45"/>
    <w:rsid w:val="00CC7F7E"/>
    <w:rsid w:val="00CD01DD"/>
    <w:rsid w:val="00CD07BE"/>
    <w:rsid w:val="00CD0E5D"/>
    <w:rsid w:val="00CD0FEA"/>
    <w:rsid w:val="00CD101B"/>
    <w:rsid w:val="00CD1188"/>
    <w:rsid w:val="00CD15B2"/>
    <w:rsid w:val="00CD1883"/>
    <w:rsid w:val="00CD2402"/>
    <w:rsid w:val="00CD26E9"/>
    <w:rsid w:val="00CD29B4"/>
    <w:rsid w:val="00CD2B96"/>
    <w:rsid w:val="00CD2CD5"/>
    <w:rsid w:val="00CD2ED1"/>
    <w:rsid w:val="00CD3295"/>
    <w:rsid w:val="00CD337B"/>
    <w:rsid w:val="00CD487B"/>
    <w:rsid w:val="00CD4953"/>
    <w:rsid w:val="00CD497C"/>
    <w:rsid w:val="00CD4E46"/>
    <w:rsid w:val="00CD5271"/>
    <w:rsid w:val="00CD52E2"/>
    <w:rsid w:val="00CD558D"/>
    <w:rsid w:val="00CD5636"/>
    <w:rsid w:val="00CD5C4A"/>
    <w:rsid w:val="00CD5E28"/>
    <w:rsid w:val="00CD6968"/>
    <w:rsid w:val="00CD6F93"/>
    <w:rsid w:val="00CD7051"/>
    <w:rsid w:val="00CD70AD"/>
    <w:rsid w:val="00CD72AC"/>
    <w:rsid w:val="00CD775C"/>
    <w:rsid w:val="00CD7B79"/>
    <w:rsid w:val="00CD7BF5"/>
    <w:rsid w:val="00CD7E4C"/>
    <w:rsid w:val="00CD7E8F"/>
    <w:rsid w:val="00CE023F"/>
    <w:rsid w:val="00CE03CB"/>
    <w:rsid w:val="00CE0424"/>
    <w:rsid w:val="00CE0DFC"/>
    <w:rsid w:val="00CE0E68"/>
    <w:rsid w:val="00CE0EB2"/>
    <w:rsid w:val="00CE1062"/>
    <w:rsid w:val="00CE1250"/>
    <w:rsid w:val="00CE159F"/>
    <w:rsid w:val="00CE15C4"/>
    <w:rsid w:val="00CE15FD"/>
    <w:rsid w:val="00CE16E0"/>
    <w:rsid w:val="00CE17D3"/>
    <w:rsid w:val="00CE1F52"/>
    <w:rsid w:val="00CE20F2"/>
    <w:rsid w:val="00CE24AD"/>
    <w:rsid w:val="00CE2693"/>
    <w:rsid w:val="00CE2C72"/>
    <w:rsid w:val="00CE2E41"/>
    <w:rsid w:val="00CE3221"/>
    <w:rsid w:val="00CE36F0"/>
    <w:rsid w:val="00CE3918"/>
    <w:rsid w:val="00CE39C8"/>
    <w:rsid w:val="00CE3DE6"/>
    <w:rsid w:val="00CE4204"/>
    <w:rsid w:val="00CE4A38"/>
    <w:rsid w:val="00CE4AB7"/>
    <w:rsid w:val="00CE4C04"/>
    <w:rsid w:val="00CE5C96"/>
    <w:rsid w:val="00CE5DEA"/>
    <w:rsid w:val="00CE5F53"/>
    <w:rsid w:val="00CE62F9"/>
    <w:rsid w:val="00CE6321"/>
    <w:rsid w:val="00CE6565"/>
    <w:rsid w:val="00CE6827"/>
    <w:rsid w:val="00CE690F"/>
    <w:rsid w:val="00CE6AB8"/>
    <w:rsid w:val="00CE6D37"/>
    <w:rsid w:val="00CE6EF5"/>
    <w:rsid w:val="00CE7056"/>
    <w:rsid w:val="00CE71A3"/>
    <w:rsid w:val="00CE7309"/>
    <w:rsid w:val="00CE7561"/>
    <w:rsid w:val="00CE7634"/>
    <w:rsid w:val="00CE79E1"/>
    <w:rsid w:val="00CE7B8F"/>
    <w:rsid w:val="00CE7CD8"/>
    <w:rsid w:val="00CF03B8"/>
    <w:rsid w:val="00CF05D0"/>
    <w:rsid w:val="00CF060A"/>
    <w:rsid w:val="00CF0653"/>
    <w:rsid w:val="00CF068C"/>
    <w:rsid w:val="00CF09F1"/>
    <w:rsid w:val="00CF0AF8"/>
    <w:rsid w:val="00CF0D5E"/>
    <w:rsid w:val="00CF0E8F"/>
    <w:rsid w:val="00CF0F26"/>
    <w:rsid w:val="00CF1293"/>
    <w:rsid w:val="00CF1354"/>
    <w:rsid w:val="00CF13B3"/>
    <w:rsid w:val="00CF1636"/>
    <w:rsid w:val="00CF171E"/>
    <w:rsid w:val="00CF1830"/>
    <w:rsid w:val="00CF19BB"/>
    <w:rsid w:val="00CF1B3D"/>
    <w:rsid w:val="00CF1BBE"/>
    <w:rsid w:val="00CF1DF6"/>
    <w:rsid w:val="00CF1EAC"/>
    <w:rsid w:val="00CF1F5D"/>
    <w:rsid w:val="00CF1F7B"/>
    <w:rsid w:val="00CF238B"/>
    <w:rsid w:val="00CF2710"/>
    <w:rsid w:val="00CF29E7"/>
    <w:rsid w:val="00CF2C67"/>
    <w:rsid w:val="00CF2CDB"/>
    <w:rsid w:val="00CF2DCD"/>
    <w:rsid w:val="00CF313D"/>
    <w:rsid w:val="00CF314D"/>
    <w:rsid w:val="00CF33AF"/>
    <w:rsid w:val="00CF3875"/>
    <w:rsid w:val="00CF3B1F"/>
    <w:rsid w:val="00CF3BF6"/>
    <w:rsid w:val="00CF3F8A"/>
    <w:rsid w:val="00CF403C"/>
    <w:rsid w:val="00CF4158"/>
    <w:rsid w:val="00CF417B"/>
    <w:rsid w:val="00CF41AF"/>
    <w:rsid w:val="00CF4297"/>
    <w:rsid w:val="00CF44C4"/>
    <w:rsid w:val="00CF462E"/>
    <w:rsid w:val="00CF46C1"/>
    <w:rsid w:val="00CF523F"/>
    <w:rsid w:val="00CF576B"/>
    <w:rsid w:val="00CF5A07"/>
    <w:rsid w:val="00CF5D01"/>
    <w:rsid w:val="00CF625B"/>
    <w:rsid w:val="00CF66A3"/>
    <w:rsid w:val="00CF687E"/>
    <w:rsid w:val="00CF69A3"/>
    <w:rsid w:val="00CF6CD9"/>
    <w:rsid w:val="00CF7569"/>
    <w:rsid w:val="00CF756D"/>
    <w:rsid w:val="00CF77BF"/>
    <w:rsid w:val="00CF787C"/>
    <w:rsid w:val="00CF7A81"/>
    <w:rsid w:val="00CF7E95"/>
    <w:rsid w:val="00CF7F9A"/>
    <w:rsid w:val="00D001F4"/>
    <w:rsid w:val="00D0165C"/>
    <w:rsid w:val="00D01716"/>
    <w:rsid w:val="00D01718"/>
    <w:rsid w:val="00D01BBF"/>
    <w:rsid w:val="00D01D57"/>
    <w:rsid w:val="00D01DFA"/>
    <w:rsid w:val="00D01F40"/>
    <w:rsid w:val="00D020FF"/>
    <w:rsid w:val="00D0211C"/>
    <w:rsid w:val="00D02503"/>
    <w:rsid w:val="00D0277D"/>
    <w:rsid w:val="00D02785"/>
    <w:rsid w:val="00D02A2B"/>
    <w:rsid w:val="00D02A65"/>
    <w:rsid w:val="00D02DAB"/>
    <w:rsid w:val="00D02DC2"/>
    <w:rsid w:val="00D02EAC"/>
    <w:rsid w:val="00D0338B"/>
    <w:rsid w:val="00D0349B"/>
    <w:rsid w:val="00D03759"/>
    <w:rsid w:val="00D0399B"/>
    <w:rsid w:val="00D03C3E"/>
    <w:rsid w:val="00D03E1F"/>
    <w:rsid w:val="00D03E23"/>
    <w:rsid w:val="00D03F3D"/>
    <w:rsid w:val="00D04082"/>
    <w:rsid w:val="00D04C26"/>
    <w:rsid w:val="00D04E6C"/>
    <w:rsid w:val="00D04EF0"/>
    <w:rsid w:val="00D05080"/>
    <w:rsid w:val="00D05081"/>
    <w:rsid w:val="00D054B4"/>
    <w:rsid w:val="00D059F2"/>
    <w:rsid w:val="00D05D4B"/>
    <w:rsid w:val="00D05F61"/>
    <w:rsid w:val="00D05F90"/>
    <w:rsid w:val="00D06485"/>
    <w:rsid w:val="00D06545"/>
    <w:rsid w:val="00D06AB5"/>
    <w:rsid w:val="00D070B6"/>
    <w:rsid w:val="00D076D0"/>
    <w:rsid w:val="00D07C2C"/>
    <w:rsid w:val="00D1016A"/>
    <w:rsid w:val="00D10249"/>
    <w:rsid w:val="00D102CF"/>
    <w:rsid w:val="00D10913"/>
    <w:rsid w:val="00D10941"/>
    <w:rsid w:val="00D10BED"/>
    <w:rsid w:val="00D1159B"/>
    <w:rsid w:val="00D115C3"/>
    <w:rsid w:val="00D11897"/>
    <w:rsid w:val="00D11DED"/>
    <w:rsid w:val="00D1204F"/>
    <w:rsid w:val="00D12270"/>
    <w:rsid w:val="00D1271C"/>
    <w:rsid w:val="00D12743"/>
    <w:rsid w:val="00D1301D"/>
    <w:rsid w:val="00D13135"/>
    <w:rsid w:val="00D132A8"/>
    <w:rsid w:val="00D135BF"/>
    <w:rsid w:val="00D136B3"/>
    <w:rsid w:val="00D137B2"/>
    <w:rsid w:val="00D138FE"/>
    <w:rsid w:val="00D13E4E"/>
    <w:rsid w:val="00D14227"/>
    <w:rsid w:val="00D142B5"/>
    <w:rsid w:val="00D14BC3"/>
    <w:rsid w:val="00D14C5B"/>
    <w:rsid w:val="00D14EF9"/>
    <w:rsid w:val="00D14F71"/>
    <w:rsid w:val="00D1515D"/>
    <w:rsid w:val="00D155D3"/>
    <w:rsid w:val="00D159D9"/>
    <w:rsid w:val="00D15ADC"/>
    <w:rsid w:val="00D15D61"/>
    <w:rsid w:val="00D15D83"/>
    <w:rsid w:val="00D162E0"/>
    <w:rsid w:val="00D164B4"/>
    <w:rsid w:val="00D1668E"/>
    <w:rsid w:val="00D16A63"/>
    <w:rsid w:val="00D16F27"/>
    <w:rsid w:val="00D16F59"/>
    <w:rsid w:val="00D16FAF"/>
    <w:rsid w:val="00D172FC"/>
    <w:rsid w:val="00D17323"/>
    <w:rsid w:val="00D174A3"/>
    <w:rsid w:val="00D17625"/>
    <w:rsid w:val="00D17695"/>
    <w:rsid w:val="00D1776E"/>
    <w:rsid w:val="00D177DB"/>
    <w:rsid w:val="00D17DB2"/>
    <w:rsid w:val="00D17E16"/>
    <w:rsid w:val="00D17E53"/>
    <w:rsid w:val="00D17F3C"/>
    <w:rsid w:val="00D20612"/>
    <w:rsid w:val="00D21F5B"/>
    <w:rsid w:val="00D224A1"/>
    <w:rsid w:val="00D2263E"/>
    <w:rsid w:val="00D229CA"/>
    <w:rsid w:val="00D22A80"/>
    <w:rsid w:val="00D22D5C"/>
    <w:rsid w:val="00D230CF"/>
    <w:rsid w:val="00D23537"/>
    <w:rsid w:val="00D23840"/>
    <w:rsid w:val="00D239A7"/>
    <w:rsid w:val="00D239CA"/>
    <w:rsid w:val="00D23F47"/>
    <w:rsid w:val="00D2462A"/>
    <w:rsid w:val="00D24AAD"/>
    <w:rsid w:val="00D2535D"/>
    <w:rsid w:val="00D25436"/>
    <w:rsid w:val="00D2545C"/>
    <w:rsid w:val="00D255D8"/>
    <w:rsid w:val="00D25AF7"/>
    <w:rsid w:val="00D25EB6"/>
    <w:rsid w:val="00D25F91"/>
    <w:rsid w:val="00D26496"/>
    <w:rsid w:val="00D26A74"/>
    <w:rsid w:val="00D26C5C"/>
    <w:rsid w:val="00D27676"/>
    <w:rsid w:val="00D27BD5"/>
    <w:rsid w:val="00D27E90"/>
    <w:rsid w:val="00D27F31"/>
    <w:rsid w:val="00D300A2"/>
    <w:rsid w:val="00D3055D"/>
    <w:rsid w:val="00D30948"/>
    <w:rsid w:val="00D30B81"/>
    <w:rsid w:val="00D30D57"/>
    <w:rsid w:val="00D30E29"/>
    <w:rsid w:val="00D3104C"/>
    <w:rsid w:val="00D310B7"/>
    <w:rsid w:val="00D3113F"/>
    <w:rsid w:val="00D31315"/>
    <w:rsid w:val="00D315FD"/>
    <w:rsid w:val="00D3168B"/>
    <w:rsid w:val="00D317E0"/>
    <w:rsid w:val="00D3192D"/>
    <w:rsid w:val="00D320CF"/>
    <w:rsid w:val="00D320E2"/>
    <w:rsid w:val="00D3223E"/>
    <w:rsid w:val="00D323C6"/>
    <w:rsid w:val="00D32623"/>
    <w:rsid w:val="00D32FC8"/>
    <w:rsid w:val="00D33150"/>
    <w:rsid w:val="00D33197"/>
    <w:rsid w:val="00D3334D"/>
    <w:rsid w:val="00D33BCA"/>
    <w:rsid w:val="00D344A1"/>
    <w:rsid w:val="00D344FA"/>
    <w:rsid w:val="00D34FB5"/>
    <w:rsid w:val="00D34FB9"/>
    <w:rsid w:val="00D35295"/>
    <w:rsid w:val="00D352CB"/>
    <w:rsid w:val="00D3535F"/>
    <w:rsid w:val="00D357B2"/>
    <w:rsid w:val="00D36025"/>
    <w:rsid w:val="00D363E4"/>
    <w:rsid w:val="00D368D0"/>
    <w:rsid w:val="00D36A42"/>
    <w:rsid w:val="00D36B48"/>
    <w:rsid w:val="00D36E6F"/>
    <w:rsid w:val="00D36E71"/>
    <w:rsid w:val="00D36EA6"/>
    <w:rsid w:val="00D36FF7"/>
    <w:rsid w:val="00D37367"/>
    <w:rsid w:val="00D3737B"/>
    <w:rsid w:val="00D373F5"/>
    <w:rsid w:val="00D374E1"/>
    <w:rsid w:val="00D3756E"/>
    <w:rsid w:val="00D376B4"/>
    <w:rsid w:val="00D37818"/>
    <w:rsid w:val="00D37D87"/>
    <w:rsid w:val="00D400EE"/>
    <w:rsid w:val="00D40ACD"/>
    <w:rsid w:val="00D40B33"/>
    <w:rsid w:val="00D4164D"/>
    <w:rsid w:val="00D418B8"/>
    <w:rsid w:val="00D41B94"/>
    <w:rsid w:val="00D41EBB"/>
    <w:rsid w:val="00D429B9"/>
    <w:rsid w:val="00D42EF9"/>
    <w:rsid w:val="00D43001"/>
    <w:rsid w:val="00D43034"/>
    <w:rsid w:val="00D4318F"/>
    <w:rsid w:val="00D43268"/>
    <w:rsid w:val="00D438BF"/>
    <w:rsid w:val="00D440F8"/>
    <w:rsid w:val="00D44595"/>
    <w:rsid w:val="00D447F0"/>
    <w:rsid w:val="00D4481F"/>
    <w:rsid w:val="00D44858"/>
    <w:rsid w:val="00D448E8"/>
    <w:rsid w:val="00D44AE8"/>
    <w:rsid w:val="00D45032"/>
    <w:rsid w:val="00D451BA"/>
    <w:rsid w:val="00D45D55"/>
    <w:rsid w:val="00D460BE"/>
    <w:rsid w:val="00D46210"/>
    <w:rsid w:val="00D46744"/>
    <w:rsid w:val="00D468FC"/>
    <w:rsid w:val="00D46B5B"/>
    <w:rsid w:val="00D46FA0"/>
    <w:rsid w:val="00D4705D"/>
    <w:rsid w:val="00D47066"/>
    <w:rsid w:val="00D479F2"/>
    <w:rsid w:val="00D47A00"/>
    <w:rsid w:val="00D50179"/>
    <w:rsid w:val="00D502B5"/>
    <w:rsid w:val="00D50354"/>
    <w:rsid w:val="00D503B9"/>
    <w:rsid w:val="00D504FB"/>
    <w:rsid w:val="00D50A8E"/>
    <w:rsid w:val="00D50E3E"/>
    <w:rsid w:val="00D50E73"/>
    <w:rsid w:val="00D513EE"/>
    <w:rsid w:val="00D5157D"/>
    <w:rsid w:val="00D519FE"/>
    <w:rsid w:val="00D51E1C"/>
    <w:rsid w:val="00D51EF4"/>
    <w:rsid w:val="00D52516"/>
    <w:rsid w:val="00D52BCB"/>
    <w:rsid w:val="00D53057"/>
    <w:rsid w:val="00D53479"/>
    <w:rsid w:val="00D5388E"/>
    <w:rsid w:val="00D53A2A"/>
    <w:rsid w:val="00D53D54"/>
    <w:rsid w:val="00D5411B"/>
    <w:rsid w:val="00D5416F"/>
    <w:rsid w:val="00D5449B"/>
    <w:rsid w:val="00D545B4"/>
    <w:rsid w:val="00D54634"/>
    <w:rsid w:val="00D546AE"/>
    <w:rsid w:val="00D546FF"/>
    <w:rsid w:val="00D547D0"/>
    <w:rsid w:val="00D54DDB"/>
    <w:rsid w:val="00D54E14"/>
    <w:rsid w:val="00D54EBF"/>
    <w:rsid w:val="00D551A8"/>
    <w:rsid w:val="00D551A9"/>
    <w:rsid w:val="00D5522E"/>
    <w:rsid w:val="00D5540A"/>
    <w:rsid w:val="00D5565F"/>
    <w:rsid w:val="00D5578E"/>
    <w:rsid w:val="00D559EC"/>
    <w:rsid w:val="00D55AD5"/>
    <w:rsid w:val="00D55D01"/>
    <w:rsid w:val="00D55D8F"/>
    <w:rsid w:val="00D55E32"/>
    <w:rsid w:val="00D55F07"/>
    <w:rsid w:val="00D55F4C"/>
    <w:rsid w:val="00D55F5A"/>
    <w:rsid w:val="00D55F95"/>
    <w:rsid w:val="00D56504"/>
    <w:rsid w:val="00D5653F"/>
    <w:rsid w:val="00D5682B"/>
    <w:rsid w:val="00D56C4F"/>
    <w:rsid w:val="00D57008"/>
    <w:rsid w:val="00D57023"/>
    <w:rsid w:val="00D571EF"/>
    <w:rsid w:val="00D572EB"/>
    <w:rsid w:val="00D57638"/>
    <w:rsid w:val="00D576CA"/>
    <w:rsid w:val="00D576FB"/>
    <w:rsid w:val="00D577E6"/>
    <w:rsid w:val="00D579CF"/>
    <w:rsid w:val="00D57D60"/>
    <w:rsid w:val="00D57EDC"/>
    <w:rsid w:val="00D600BE"/>
    <w:rsid w:val="00D6053C"/>
    <w:rsid w:val="00D607A0"/>
    <w:rsid w:val="00D60F0D"/>
    <w:rsid w:val="00D614AE"/>
    <w:rsid w:val="00D61AD9"/>
    <w:rsid w:val="00D61AF5"/>
    <w:rsid w:val="00D62361"/>
    <w:rsid w:val="00D625C7"/>
    <w:rsid w:val="00D62EED"/>
    <w:rsid w:val="00D6318C"/>
    <w:rsid w:val="00D6325B"/>
    <w:rsid w:val="00D6367A"/>
    <w:rsid w:val="00D637F5"/>
    <w:rsid w:val="00D638F0"/>
    <w:rsid w:val="00D640AD"/>
    <w:rsid w:val="00D643C9"/>
    <w:rsid w:val="00D643F7"/>
    <w:rsid w:val="00D646DA"/>
    <w:rsid w:val="00D64A53"/>
    <w:rsid w:val="00D64A7E"/>
    <w:rsid w:val="00D64D67"/>
    <w:rsid w:val="00D64E05"/>
    <w:rsid w:val="00D64EB0"/>
    <w:rsid w:val="00D652B5"/>
    <w:rsid w:val="00D659C7"/>
    <w:rsid w:val="00D65CE3"/>
    <w:rsid w:val="00D66155"/>
    <w:rsid w:val="00D663EB"/>
    <w:rsid w:val="00D665C2"/>
    <w:rsid w:val="00D66A57"/>
    <w:rsid w:val="00D66BC8"/>
    <w:rsid w:val="00D66F22"/>
    <w:rsid w:val="00D67095"/>
    <w:rsid w:val="00D670A1"/>
    <w:rsid w:val="00D67387"/>
    <w:rsid w:val="00D674E3"/>
    <w:rsid w:val="00D675EE"/>
    <w:rsid w:val="00D67BB3"/>
    <w:rsid w:val="00D67D43"/>
    <w:rsid w:val="00D67D98"/>
    <w:rsid w:val="00D703B6"/>
    <w:rsid w:val="00D70406"/>
    <w:rsid w:val="00D70471"/>
    <w:rsid w:val="00D70583"/>
    <w:rsid w:val="00D7065D"/>
    <w:rsid w:val="00D708B0"/>
    <w:rsid w:val="00D70C2A"/>
    <w:rsid w:val="00D712EF"/>
    <w:rsid w:val="00D71974"/>
    <w:rsid w:val="00D71F9B"/>
    <w:rsid w:val="00D7246F"/>
    <w:rsid w:val="00D726C1"/>
    <w:rsid w:val="00D729D2"/>
    <w:rsid w:val="00D72BE6"/>
    <w:rsid w:val="00D72F63"/>
    <w:rsid w:val="00D732DD"/>
    <w:rsid w:val="00D7330F"/>
    <w:rsid w:val="00D7332A"/>
    <w:rsid w:val="00D73C8F"/>
    <w:rsid w:val="00D73EF4"/>
    <w:rsid w:val="00D73FA9"/>
    <w:rsid w:val="00D745F3"/>
    <w:rsid w:val="00D746DC"/>
    <w:rsid w:val="00D747C1"/>
    <w:rsid w:val="00D74952"/>
    <w:rsid w:val="00D74E6F"/>
    <w:rsid w:val="00D74EEF"/>
    <w:rsid w:val="00D75347"/>
    <w:rsid w:val="00D75426"/>
    <w:rsid w:val="00D75454"/>
    <w:rsid w:val="00D7597A"/>
    <w:rsid w:val="00D75EC0"/>
    <w:rsid w:val="00D760AC"/>
    <w:rsid w:val="00D760DC"/>
    <w:rsid w:val="00D76151"/>
    <w:rsid w:val="00D764D5"/>
    <w:rsid w:val="00D765DB"/>
    <w:rsid w:val="00D76642"/>
    <w:rsid w:val="00D76723"/>
    <w:rsid w:val="00D76A51"/>
    <w:rsid w:val="00D77325"/>
    <w:rsid w:val="00D77750"/>
    <w:rsid w:val="00D77762"/>
    <w:rsid w:val="00D77969"/>
    <w:rsid w:val="00D77B1D"/>
    <w:rsid w:val="00D77BB2"/>
    <w:rsid w:val="00D8012F"/>
    <w:rsid w:val="00D8021F"/>
    <w:rsid w:val="00D80383"/>
    <w:rsid w:val="00D810CC"/>
    <w:rsid w:val="00D81416"/>
    <w:rsid w:val="00D815D8"/>
    <w:rsid w:val="00D81DB3"/>
    <w:rsid w:val="00D822CA"/>
    <w:rsid w:val="00D823C6"/>
    <w:rsid w:val="00D82517"/>
    <w:rsid w:val="00D8327F"/>
    <w:rsid w:val="00D83283"/>
    <w:rsid w:val="00D838A3"/>
    <w:rsid w:val="00D838F8"/>
    <w:rsid w:val="00D84641"/>
    <w:rsid w:val="00D846B0"/>
    <w:rsid w:val="00D846CB"/>
    <w:rsid w:val="00D84923"/>
    <w:rsid w:val="00D849BC"/>
    <w:rsid w:val="00D84B60"/>
    <w:rsid w:val="00D84BD8"/>
    <w:rsid w:val="00D84E4C"/>
    <w:rsid w:val="00D84F41"/>
    <w:rsid w:val="00D85216"/>
    <w:rsid w:val="00D855CD"/>
    <w:rsid w:val="00D85B66"/>
    <w:rsid w:val="00D85CAA"/>
    <w:rsid w:val="00D865DF"/>
    <w:rsid w:val="00D86C4D"/>
    <w:rsid w:val="00D86CA3"/>
    <w:rsid w:val="00D86D35"/>
    <w:rsid w:val="00D871CE"/>
    <w:rsid w:val="00D87ACA"/>
    <w:rsid w:val="00D87BC2"/>
    <w:rsid w:val="00D90270"/>
    <w:rsid w:val="00D90A8C"/>
    <w:rsid w:val="00D90AA7"/>
    <w:rsid w:val="00D90C69"/>
    <w:rsid w:val="00D90CB5"/>
    <w:rsid w:val="00D90F36"/>
    <w:rsid w:val="00D913A4"/>
    <w:rsid w:val="00D9195F"/>
    <w:rsid w:val="00D9196D"/>
    <w:rsid w:val="00D92982"/>
    <w:rsid w:val="00D92F67"/>
    <w:rsid w:val="00D93297"/>
    <w:rsid w:val="00D9344D"/>
    <w:rsid w:val="00D9345B"/>
    <w:rsid w:val="00D93572"/>
    <w:rsid w:val="00D935BF"/>
    <w:rsid w:val="00D93922"/>
    <w:rsid w:val="00D93B53"/>
    <w:rsid w:val="00D93C52"/>
    <w:rsid w:val="00D93ED3"/>
    <w:rsid w:val="00D94049"/>
    <w:rsid w:val="00D942BD"/>
    <w:rsid w:val="00D94825"/>
    <w:rsid w:val="00D94BB7"/>
    <w:rsid w:val="00D95399"/>
    <w:rsid w:val="00D95699"/>
    <w:rsid w:val="00D9584D"/>
    <w:rsid w:val="00D95B82"/>
    <w:rsid w:val="00D95ED0"/>
    <w:rsid w:val="00D95FCF"/>
    <w:rsid w:val="00D961AF"/>
    <w:rsid w:val="00D961C7"/>
    <w:rsid w:val="00D96219"/>
    <w:rsid w:val="00D962A7"/>
    <w:rsid w:val="00D965D3"/>
    <w:rsid w:val="00D96758"/>
    <w:rsid w:val="00D96C26"/>
    <w:rsid w:val="00D96D23"/>
    <w:rsid w:val="00D972B6"/>
    <w:rsid w:val="00D9776F"/>
    <w:rsid w:val="00D97A5F"/>
    <w:rsid w:val="00D97A7B"/>
    <w:rsid w:val="00DA007E"/>
    <w:rsid w:val="00DA008A"/>
    <w:rsid w:val="00DA0445"/>
    <w:rsid w:val="00DA0584"/>
    <w:rsid w:val="00DA0822"/>
    <w:rsid w:val="00DA0FCA"/>
    <w:rsid w:val="00DA12CE"/>
    <w:rsid w:val="00DA16F3"/>
    <w:rsid w:val="00DA1A18"/>
    <w:rsid w:val="00DA1DBB"/>
    <w:rsid w:val="00DA1F7C"/>
    <w:rsid w:val="00DA2228"/>
    <w:rsid w:val="00DA2399"/>
    <w:rsid w:val="00DA25AC"/>
    <w:rsid w:val="00DA267E"/>
    <w:rsid w:val="00DA27FC"/>
    <w:rsid w:val="00DA2F87"/>
    <w:rsid w:val="00DA305E"/>
    <w:rsid w:val="00DA3431"/>
    <w:rsid w:val="00DA3E38"/>
    <w:rsid w:val="00DA4345"/>
    <w:rsid w:val="00DA45D0"/>
    <w:rsid w:val="00DA4604"/>
    <w:rsid w:val="00DA4669"/>
    <w:rsid w:val="00DA4822"/>
    <w:rsid w:val="00DA4A3C"/>
    <w:rsid w:val="00DA5082"/>
    <w:rsid w:val="00DA5417"/>
    <w:rsid w:val="00DA548F"/>
    <w:rsid w:val="00DA5694"/>
    <w:rsid w:val="00DA56E8"/>
    <w:rsid w:val="00DA5BF6"/>
    <w:rsid w:val="00DA5FB5"/>
    <w:rsid w:val="00DA6394"/>
    <w:rsid w:val="00DA6453"/>
    <w:rsid w:val="00DA6494"/>
    <w:rsid w:val="00DA65BF"/>
    <w:rsid w:val="00DA69D9"/>
    <w:rsid w:val="00DA6A81"/>
    <w:rsid w:val="00DA6B12"/>
    <w:rsid w:val="00DA7244"/>
    <w:rsid w:val="00DA7393"/>
    <w:rsid w:val="00DA7E7E"/>
    <w:rsid w:val="00DB021C"/>
    <w:rsid w:val="00DB03AE"/>
    <w:rsid w:val="00DB05CC"/>
    <w:rsid w:val="00DB0847"/>
    <w:rsid w:val="00DB0A9F"/>
    <w:rsid w:val="00DB0AA0"/>
    <w:rsid w:val="00DB0CDA"/>
    <w:rsid w:val="00DB0DFC"/>
    <w:rsid w:val="00DB0E0C"/>
    <w:rsid w:val="00DB0EF5"/>
    <w:rsid w:val="00DB0F4F"/>
    <w:rsid w:val="00DB0FCA"/>
    <w:rsid w:val="00DB1066"/>
    <w:rsid w:val="00DB10FA"/>
    <w:rsid w:val="00DB1418"/>
    <w:rsid w:val="00DB1815"/>
    <w:rsid w:val="00DB181C"/>
    <w:rsid w:val="00DB1A0E"/>
    <w:rsid w:val="00DB1EC7"/>
    <w:rsid w:val="00DB2127"/>
    <w:rsid w:val="00DB244C"/>
    <w:rsid w:val="00DB29C3"/>
    <w:rsid w:val="00DB2B72"/>
    <w:rsid w:val="00DB2B77"/>
    <w:rsid w:val="00DB3043"/>
    <w:rsid w:val="00DB33C6"/>
    <w:rsid w:val="00DB34A6"/>
    <w:rsid w:val="00DB3676"/>
    <w:rsid w:val="00DB3751"/>
    <w:rsid w:val="00DB377D"/>
    <w:rsid w:val="00DB3899"/>
    <w:rsid w:val="00DB38F4"/>
    <w:rsid w:val="00DB3913"/>
    <w:rsid w:val="00DB39D2"/>
    <w:rsid w:val="00DB3C6F"/>
    <w:rsid w:val="00DB3E4E"/>
    <w:rsid w:val="00DB44B7"/>
    <w:rsid w:val="00DB4937"/>
    <w:rsid w:val="00DB4E2F"/>
    <w:rsid w:val="00DB4E6E"/>
    <w:rsid w:val="00DB51FD"/>
    <w:rsid w:val="00DB5683"/>
    <w:rsid w:val="00DB5B21"/>
    <w:rsid w:val="00DB5C88"/>
    <w:rsid w:val="00DB6426"/>
    <w:rsid w:val="00DB64F3"/>
    <w:rsid w:val="00DB6B02"/>
    <w:rsid w:val="00DB6CC0"/>
    <w:rsid w:val="00DB6FE4"/>
    <w:rsid w:val="00DB737C"/>
    <w:rsid w:val="00DB763B"/>
    <w:rsid w:val="00DB78BD"/>
    <w:rsid w:val="00DB791B"/>
    <w:rsid w:val="00DB7A0F"/>
    <w:rsid w:val="00DB7FA6"/>
    <w:rsid w:val="00DC0657"/>
    <w:rsid w:val="00DC090B"/>
    <w:rsid w:val="00DC0A68"/>
    <w:rsid w:val="00DC0A7D"/>
    <w:rsid w:val="00DC0BFE"/>
    <w:rsid w:val="00DC0D0F"/>
    <w:rsid w:val="00DC0D27"/>
    <w:rsid w:val="00DC0D49"/>
    <w:rsid w:val="00DC0FDB"/>
    <w:rsid w:val="00DC1096"/>
    <w:rsid w:val="00DC10C8"/>
    <w:rsid w:val="00DC1183"/>
    <w:rsid w:val="00DC16A1"/>
    <w:rsid w:val="00DC17B3"/>
    <w:rsid w:val="00DC17ED"/>
    <w:rsid w:val="00DC1A2C"/>
    <w:rsid w:val="00DC1C9C"/>
    <w:rsid w:val="00DC1EA0"/>
    <w:rsid w:val="00DC24F8"/>
    <w:rsid w:val="00DC27D7"/>
    <w:rsid w:val="00DC28B4"/>
    <w:rsid w:val="00DC2C5F"/>
    <w:rsid w:val="00DC2D36"/>
    <w:rsid w:val="00DC2D94"/>
    <w:rsid w:val="00DC328F"/>
    <w:rsid w:val="00DC35ED"/>
    <w:rsid w:val="00DC3862"/>
    <w:rsid w:val="00DC3882"/>
    <w:rsid w:val="00DC3B7D"/>
    <w:rsid w:val="00DC3BB4"/>
    <w:rsid w:val="00DC43FF"/>
    <w:rsid w:val="00DC44BE"/>
    <w:rsid w:val="00DC45DC"/>
    <w:rsid w:val="00DC4851"/>
    <w:rsid w:val="00DC4C7D"/>
    <w:rsid w:val="00DC4C8B"/>
    <w:rsid w:val="00DC4D69"/>
    <w:rsid w:val="00DC4F79"/>
    <w:rsid w:val="00DC5003"/>
    <w:rsid w:val="00DC53EF"/>
    <w:rsid w:val="00DC56B2"/>
    <w:rsid w:val="00DC56DF"/>
    <w:rsid w:val="00DC56FB"/>
    <w:rsid w:val="00DC5BB0"/>
    <w:rsid w:val="00DC5FBD"/>
    <w:rsid w:val="00DC6375"/>
    <w:rsid w:val="00DC65FF"/>
    <w:rsid w:val="00DC666C"/>
    <w:rsid w:val="00DC6694"/>
    <w:rsid w:val="00DC6706"/>
    <w:rsid w:val="00DC6E29"/>
    <w:rsid w:val="00DC6EC5"/>
    <w:rsid w:val="00DC6FA7"/>
    <w:rsid w:val="00DC7129"/>
    <w:rsid w:val="00DC7565"/>
    <w:rsid w:val="00DC790E"/>
    <w:rsid w:val="00DC7A63"/>
    <w:rsid w:val="00DC7D2E"/>
    <w:rsid w:val="00DC7E1F"/>
    <w:rsid w:val="00DC7FBF"/>
    <w:rsid w:val="00DC7FEA"/>
    <w:rsid w:val="00DD021A"/>
    <w:rsid w:val="00DD0479"/>
    <w:rsid w:val="00DD0642"/>
    <w:rsid w:val="00DD1133"/>
    <w:rsid w:val="00DD117E"/>
    <w:rsid w:val="00DD153F"/>
    <w:rsid w:val="00DD19CB"/>
    <w:rsid w:val="00DD1CBB"/>
    <w:rsid w:val="00DD261C"/>
    <w:rsid w:val="00DD26A9"/>
    <w:rsid w:val="00DD3048"/>
    <w:rsid w:val="00DD30A6"/>
    <w:rsid w:val="00DD3367"/>
    <w:rsid w:val="00DD3512"/>
    <w:rsid w:val="00DD37A9"/>
    <w:rsid w:val="00DD380C"/>
    <w:rsid w:val="00DD39EE"/>
    <w:rsid w:val="00DD39F2"/>
    <w:rsid w:val="00DD3EFD"/>
    <w:rsid w:val="00DD3F2B"/>
    <w:rsid w:val="00DD4347"/>
    <w:rsid w:val="00DD46E4"/>
    <w:rsid w:val="00DD500A"/>
    <w:rsid w:val="00DD5042"/>
    <w:rsid w:val="00DD56EB"/>
    <w:rsid w:val="00DD59BA"/>
    <w:rsid w:val="00DD5D4E"/>
    <w:rsid w:val="00DD6407"/>
    <w:rsid w:val="00DD6F86"/>
    <w:rsid w:val="00DD6FAF"/>
    <w:rsid w:val="00DD734E"/>
    <w:rsid w:val="00DD793A"/>
    <w:rsid w:val="00DD7960"/>
    <w:rsid w:val="00DD79D3"/>
    <w:rsid w:val="00DD7C9C"/>
    <w:rsid w:val="00DE00FB"/>
    <w:rsid w:val="00DE0785"/>
    <w:rsid w:val="00DE080E"/>
    <w:rsid w:val="00DE093E"/>
    <w:rsid w:val="00DE0E1E"/>
    <w:rsid w:val="00DE1A16"/>
    <w:rsid w:val="00DE231A"/>
    <w:rsid w:val="00DE26C8"/>
    <w:rsid w:val="00DE2739"/>
    <w:rsid w:val="00DE2B17"/>
    <w:rsid w:val="00DE2BFF"/>
    <w:rsid w:val="00DE36C6"/>
    <w:rsid w:val="00DE371E"/>
    <w:rsid w:val="00DE37AB"/>
    <w:rsid w:val="00DE39EF"/>
    <w:rsid w:val="00DE3B1E"/>
    <w:rsid w:val="00DE415B"/>
    <w:rsid w:val="00DE461A"/>
    <w:rsid w:val="00DE4775"/>
    <w:rsid w:val="00DE4E29"/>
    <w:rsid w:val="00DE535D"/>
    <w:rsid w:val="00DE5608"/>
    <w:rsid w:val="00DE5780"/>
    <w:rsid w:val="00DE58D0"/>
    <w:rsid w:val="00DE59D8"/>
    <w:rsid w:val="00DE5F03"/>
    <w:rsid w:val="00DE654F"/>
    <w:rsid w:val="00DE6A7C"/>
    <w:rsid w:val="00DE6C9E"/>
    <w:rsid w:val="00DE7007"/>
    <w:rsid w:val="00DE7162"/>
    <w:rsid w:val="00DE7462"/>
    <w:rsid w:val="00DE7729"/>
    <w:rsid w:val="00DE79D0"/>
    <w:rsid w:val="00DE7A1D"/>
    <w:rsid w:val="00DE7D2B"/>
    <w:rsid w:val="00DE7E32"/>
    <w:rsid w:val="00DF02E3"/>
    <w:rsid w:val="00DF0784"/>
    <w:rsid w:val="00DF0B6E"/>
    <w:rsid w:val="00DF0C93"/>
    <w:rsid w:val="00DF0EB7"/>
    <w:rsid w:val="00DF15E0"/>
    <w:rsid w:val="00DF1807"/>
    <w:rsid w:val="00DF18ED"/>
    <w:rsid w:val="00DF1A7A"/>
    <w:rsid w:val="00DF2188"/>
    <w:rsid w:val="00DF22D0"/>
    <w:rsid w:val="00DF2413"/>
    <w:rsid w:val="00DF2A4B"/>
    <w:rsid w:val="00DF2DE9"/>
    <w:rsid w:val="00DF37A0"/>
    <w:rsid w:val="00DF402C"/>
    <w:rsid w:val="00DF4284"/>
    <w:rsid w:val="00DF4EAE"/>
    <w:rsid w:val="00DF5A44"/>
    <w:rsid w:val="00DF5AE0"/>
    <w:rsid w:val="00DF5E22"/>
    <w:rsid w:val="00DF65BA"/>
    <w:rsid w:val="00DF6642"/>
    <w:rsid w:val="00DF69B1"/>
    <w:rsid w:val="00DF6A6E"/>
    <w:rsid w:val="00DF6AF3"/>
    <w:rsid w:val="00DF6E0C"/>
    <w:rsid w:val="00DF776E"/>
    <w:rsid w:val="00DF7F0D"/>
    <w:rsid w:val="00E001D7"/>
    <w:rsid w:val="00E00497"/>
    <w:rsid w:val="00E0074A"/>
    <w:rsid w:val="00E00EC4"/>
    <w:rsid w:val="00E00F4E"/>
    <w:rsid w:val="00E010B0"/>
    <w:rsid w:val="00E01343"/>
    <w:rsid w:val="00E0143C"/>
    <w:rsid w:val="00E014E2"/>
    <w:rsid w:val="00E014F6"/>
    <w:rsid w:val="00E0191B"/>
    <w:rsid w:val="00E0193F"/>
    <w:rsid w:val="00E019C9"/>
    <w:rsid w:val="00E01D59"/>
    <w:rsid w:val="00E01E5F"/>
    <w:rsid w:val="00E01E80"/>
    <w:rsid w:val="00E02123"/>
    <w:rsid w:val="00E02318"/>
    <w:rsid w:val="00E024F8"/>
    <w:rsid w:val="00E02811"/>
    <w:rsid w:val="00E02C37"/>
    <w:rsid w:val="00E02D3D"/>
    <w:rsid w:val="00E02E88"/>
    <w:rsid w:val="00E0306A"/>
    <w:rsid w:val="00E0335B"/>
    <w:rsid w:val="00E03377"/>
    <w:rsid w:val="00E03578"/>
    <w:rsid w:val="00E037A9"/>
    <w:rsid w:val="00E03DC2"/>
    <w:rsid w:val="00E0444A"/>
    <w:rsid w:val="00E04553"/>
    <w:rsid w:val="00E04568"/>
    <w:rsid w:val="00E04584"/>
    <w:rsid w:val="00E046D5"/>
    <w:rsid w:val="00E04762"/>
    <w:rsid w:val="00E05041"/>
    <w:rsid w:val="00E05114"/>
    <w:rsid w:val="00E052DB"/>
    <w:rsid w:val="00E052F8"/>
    <w:rsid w:val="00E053F5"/>
    <w:rsid w:val="00E05BDC"/>
    <w:rsid w:val="00E061A1"/>
    <w:rsid w:val="00E0668A"/>
    <w:rsid w:val="00E06BB0"/>
    <w:rsid w:val="00E06D12"/>
    <w:rsid w:val="00E06ED4"/>
    <w:rsid w:val="00E0745C"/>
    <w:rsid w:val="00E07549"/>
    <w:rsid w:val="00E076EF"/>
    <w:rsid w:val="00E0784D"/>
    <w:rsid w:val="00E07907"/>
    <w:rsid w:val="00E07AA8"/>
    <w:rsid w:val="00E07C7A"/>
    <w:rsid w:val="00E07E41"/>
    <w:rsid w:val="00E100ED"/>
    <w:rsid w:val="00E1028A"/>
    <w:rsid w:val="00E104BA"/>
    <w:rsid w:val="00E105CC"/>
    <w:rsid w:val="00E10737"/>
    <w:rsid w:val="00E10E7E"/>
    <w:rsid w:val="00E110E7"/>
    <w:rsid w:val="00E117AD"/>
    <w:rsid w:val="00E11B20"/>
    <w:rsid w:val="00E11B73"/>
    <w:rsid w:val="00E1210E"/>
    <w:rsid w:val="00E1239E"/>
    <w:rsid w:val="00E125E9"/>
    <w:rsid w:val="00E12761"/>
    <w:rsid w:val="00E1287D"/>
    <w:rsid w:val="00E12A22"/>
    <w:rsid w:val="00E12C97"/>
    <w:rsid w:val="00E133D2"/>
    <w:rsid w:val="00E13729"/>
    <w:rsid w:val="00E13C29"/>
    <w:rsid w:val="00E13F80"/>
    <w:rsid w:val="00E143DD"/>
    <w:rsid w:val="00E146B4"/>
    <w:rsid w:val="00E148EC"/>
    <w:rsid w:val="00E14F08"/>
    <w:rsid w:val="00E15023"/>
    <w:rsid w:val="00E15410"/>
    <w:rsid w:val="00E15496"/>
    <w:rsid w:val="00E1565F"/>
    <w:rsid w:val="00E15938"/>
    <w:rsid w:val="00E1595F"/>
    <w:rsid w:val="00E15ACC"/>
    <w:rsid w:val="00E160B4"/>
    <w:rsid w:val="00E160DB"/>
    <w:rsid w:val="00E16571"/>
    <w:rsid w:val="00E16587"/>
    <w:rsid w:val="00E17466"/>
    <w:rsid w:val="00E1793D"/>
    <w:rsid w:val="00E17FA2"/>
    <w:rsid w:val="00E2077C"/>
    <w:rsid w:val="00E20834"/>
    <w:rsid w:val="00E20C58"/>
    <w:rsid w:val="00E20E49"/>
    <w:rsid w:val="00E20F12"/>
    <w:rsid w:val="00E218D0"/>
    <w:rsid w:val="00E21A53"/>
    <w:rsid w:val="00E21C48"/>
    <w:rsid w:val="00E22330"/>
    <w:rsid w:val="00E224F2"/>
    <w:rsid w:val="00E2271E"/>
    <w:rsid w:val="00E22936"/>
    <w:rsid w:val="00E22B8A"/>
    <w:rsid w:val="00E22C7F"/>
    <w:rsid w:val="00E22CD4"/>
    <w:rsid w:val="00E23137"/>
    <w:rsid w:val="00E231C0"/>
    <w:rsid w:val="00E235D9"/>
    <w:rsid w:val="00E235E4"/>
    <w:rsid w:val="00E2362A"/>
    <w:rsid w:val="00E23711"/>
    <w:rsid w:val="00E239E8"/>
    <w:rsid w:val="00E23CAC"/>
    <w:rsid w:val="00E23DFB"/>
    <w:rsid w:val="00E23F34"/>
    <w:rsid w:val="00E241F9"/>
    <w:rsid w:val="00E24357"/>
    <w:rsid w:val="00E245E0"/>
    <w:rsid w:val="00E2460D"/>
    <w:rsid w:val="00E2489B"/>
    <w:rsid w:val="00E24E4F"/>
    <w:rsid w:val="00E24F8A"/>
    <w:rsid w:val="00E2527E"/>
    <w:rsid w:val="00E252E6"/>
    <w:rsid w:val="00E2536E"/>
    <w:rsid w:val="00E2587A"/>
    <w:rsid w:val="00E25A6C"/>
    <w:rsid w:val="00E25CEC"/>
    <w:rsid w:val="00E25ECE"/>
    <w:rsid w:val="00E2631A"/>
    <w:rsid w:val="00E26548"/>
    <w:rsid w:val="00E267CC"/>
    <w:rsid w:val="00E26812"/>
    <w:rsid w:val="00E26817"/>
    <w:rsid w:val="00E26921"/>
    <w:rsid w:val="00E26FC8"/>
    <w:rsid w:val="00E27106"/>
    <w:rsid w:val="00E275AF"/>
    <w:rsid w:val="00E279FB"/>
    <w:rsid w:val="00E27C31"/>
    <w:rsid w:val="00E27FE4"/>
    <w:rsid w:val="00E300EE"/>
    <w:rsid w:val="00E302B2"/>
    <w:rsid w:val="00E302CC"/>
    <w:rsid w:val="00E302FA"/>
    <w:rsid w:val="00E304F6"/>
    <w:rsid w:val="00E30B5A"/>
    <w:rsid w:val="00E30C05"/>
    <w:rsid w:val="00E30C3F"/>
    <w:rsid w:val="00E30E14"/>
    <w:rsid w:val="00E30E4F"/>
    <w:rsid w:val="00E30EFF"/>
    <w:rsid w:val="00E30F42"/>
    <w:rsid w:val="00E3123D"/>
    <w:rsid w:val="00E31461"/>
    <w:rsid w:val="00E3160E"/>
    <w:rsid w:val="00E31688"/>
    <w:rsid w:val="00E319AA"/>
    <w:rsid w:val="00E31C18"/>
    <w:rsid w:val="00E31D43"/>
    <w:rsid w:val="00E32189"/>
    <w:rsid w:val="00E32259"/>
    <w:rsid w:val="00E323C0"/>
    <w:rsid w:val="00E32466"/>
    <w:rsid w:val="00E32608"/>
    <w:rsid w:val="00E32801"/>
    <w:rsid w:val="00E32A99"/>
    <w:rsid w:val="00E32AA9"/>
    <w:rsid w:val="00E33112"/>
    <w:rsid w:val="00E33502"/>
    <w:rsid w:val="00E33AF2"/>
    <w:rsid w:val="00E34188"/>
    <w:rsid w:val="00E343AA"/>
    <w:rsid w:val="00E345A6"/>
    <w:rsid w:val="00E34907"/>
    <w:rsid w:val="00E34A26"/>
    <w:rsid w:val="00E34B0F"/>
    <w:rsid w:val="00E34B6E"/>
    <w:rsid w:val="00E34DD1"/>
    <w:rsid w:val="00E34FD9"/>
    <w:rsid w:val="00E35154"/>
    <w:rsid w:val="00E35165"/>
    <w:rsid w:val="00E353A3"/>
    <w:rsid w:val="00E35559"/>
    <w:rsid w:val="00E3611F"/>
    <w:rsid w:val="00E362BF"/>
    <w:rsid w:val="00E3652E"/>
    <w:rsid w:val="00E36B10"/>
    <w:rsid w:val="00E36C0A"/>
    <w:rsid w:val="00E3714E"/>
    <w:rsid w:val="00E3722A"/>
    <w:rsid w:val="00E3723A"/>
    <w:rsid w:val="00E37860"/>
    <w:rsid w:val="00E37A00"/>
    <w:rsid w:val="00E37C04"/>
    <w:rsid w:val="00E40103"/>
    <w:rsid w:val="00E40177"/>
    <w:rsid w:val="00E405DE"/>
    <w:rsid w:val="00E4070E"/>
    <w:rsid w:val="00E40AD9"/>
    <w:rsid w:val="00E417D4"/>
    <w:rsid w:val="00E41EC9"/>
    <w:rsid w:val="00E42544"/>
    <w:rsid w:val="00E42A4E"/>
    <w:rsid w:val="00E42C16"/>
    <w:rsid w:val="00E42E76"/>
    <w:rsid w:val="00E43B58"/>
    <w:rsid w:val="00E44165"/>
    <w:rsid w:val="00E444F7"/>
    <w:rsid w:val="00E44654"/>
    <w:rsid w:val="00E446F1"/>
    <w:rsid w:val="00E44906"/>
    <w:rsid w:val="00E44C48"/>
    <w:rsid w:val="00E45022"/>
    <w:rsid w:val="00E452BE"/>
    <w:rsid w:val="00E45506"/>
    <w:rsid w:val="00E4550E"/>
    <w:rsid w:val="00E45B74"/>
    <w:rsid w:val="00E45BE0"/>
    <w:rsid w:val="00E45D63"/>
    <w:rsid w:val="00E45DA9"/>
    <w:rsid w:val="00E46886"/>
    <w:rsid w:val="00E46B58"/>
    <w:rsid w:val="00E46DCE"/>
    <w:rsid w:val="00E472C2"/>
    <w:rsid w:val="00E47513"/>
    <w:rsid w:val="00E4770A"/>
    <w:rsid w:val="00E4775C"/>
    <w:rsid w:val="00E47AEF"/>
    <w:rsid w:val="00E47B65"/>
    <w:rsid w:val="00E47DB7"/>
    <w:rsid w:val="00E504B9"/>
    <w:rsid w:val="00E506FC"/>
    <w:rsid w:val="00E509C1"/>
    <w:rsid w:val="00E51860"/>
    <w:rsid w:val="00E51AD9"/>
    <w:rsid w:val="00E51E3D"/>
    <w:rsid w:val="00E52233"/>
    <w:rsid w:val="00E522B2"/>
    <w:rsid w:val="00E5287B"/>
    <w:rsid w:val="00E52C35"/>
    <w:rsid w:val="00E52CFF"/>
    <w:rsid w:val="00E534BB"/>
    <w:rsid w:val="00E537F9"/>
    <w:rsid w:val="00E5394B"/>
    <w:rsid w:val="00E53B75"/>
    <w:rsid w:val="00E53DBE"/>
    <w:rsid w:val="00E53EE5"/>
    <w:rsid w:val="00E54CE4"/>
    <w:rsid w:val="00E54E3B"/>
    <w:rsid w:val="00E5520C"/>
    <w:rsid w:val="00E5526F"/>
    <w:rsid w:val="00E559DD"/>
    <w:rsid w:val="00E55C19"/>
    <w:rsid w:val="00E56F04"/>
    <w:rsid w:val="00E5722D"/>
    <w:rsid w:val="00E57355"/>
    <w:rsid w:val="00E5744B"/>
    <w:rsid w:val="00E5744F"/>
    <w:rsid w:val="00E57565"/>
    <w:rsid w:val="00E5765C"/>
    <w:rsid w:val="00E5794B"/>
    <w:rsid w:val="00E57EAA"/>
    <w:rsid w:val="00E57ED3"/>
    <w:rsid w:val="00E57F06"/>
    <w:rsid w:val="00E60004"/>
    <w:rsid w:val="00E60225"/>
    <w:rsid w:val="00E604FF"/>
    <w:rsid w:val="00E6056F"/>
    <w:rsid w:val="00E60A26"/>
    <w:rsid w:val="00E60A4A"/>
    <w:rsid w:val="00E60A59"/>
    <w:rsid w:val="00E60D2E"/>
    <w:rsid w:val="00E60F04"/>
    <w:rsid w:val="00E61222"/>
    <w:rsid w:val="00E6159D"/>
    <w:rsid w:val="00E615F2"/>
    <w:rsid w:val="00E61886"/>
    <w:rsid w:val="00E619C8"/>
    <w:rsid w:val="00E61C90"/>
    <w:rsid w:val="00E61EBD"/>
    <w:rsid w:val="00E62317"/>
    <w:rsid w:val="00E627EB"/>
    <w:rsid w:val="00E6296B"/>
    <w:rsid w:val="00E62EF0"/>
    <w:rsid w:val="00E633EC"/>
    <w:rsid w:val="00E63838"/>
    <w:rsid w:val="00E63C3E"/>
    <w:rsid w:val="00E64265"/>
    <w:rsid w:val="00E64348"/>
    <w:rsid w:val="00E64386"/>
    <w:rsid w:val="00E643A2"/>
    <w:rsid w:val="00E64434"/>
    <w:rsid w:val="00E64816"/>
    <w:rsid w:val="00E64853"/>
    <w:rsid w:val="00E650C7"/>
    <w:rsid w:val="00E6529C"/>
    <w:rsid w:val="00E652FE"/>
    <w:rsid w:val="00E655AA"/>
    <w:rsid w:val="00E65772"/>
    <w:rsid w:val="00E66256"/>
    <w:rsid w:val="00E669A7"/>
    <w:rsid w:val="00E66BB6"/>
    <w:rsid w:val="00E66C9A"/>
    <w:rsid w:val="00E66F4B"/>
    <w:rsid w:val="00E67293"/>
    <w:rsid w:val="00E674E3"/>
    <w:rsid w:val="00E675A4"/>
    <w:rsid w:val="00E676CC"/>
    <w:rsid w:val="00E67B7E"/>
    <w:rsid w:val="00E67C51"/>
    <w:rsid w:val="00E67C94"/>
    <w:rsid w:val="00E708CA"/>
    <w:rsid w:val="00E70E45"/>
    <w:rsid w:val="00E7135A"/>
    <w:rsid w:val="00E713F0"/>
    <w:rsid w:val="00E715C7"/>
    <w:rsid w:val="00E71837"/>
    <w:rsid w:val="00E7246C"/>
    <w:rsid w:val="00E72761"/>
    <w:rsid w:val="00E727EA"/>
    <w:rsid w:val="00E72820"/>
    <w:rsid w:val="00E72B57"/>
    <w:rsid w:val="00E72E7C"/>
    <w:rsid w:val="00E72E91"/>
    <w:rsid w:val="00E72EC4"/>
    <w:rsid w:val="00E72EFC"/>
    <w:rsid w:val="00E73120"/>
    <w:rsid w:val="00E735B7"/>
    <w:rsid w:val="00E7376B"/>
    <w:rsid w:val="00E73D8C"/>
    <w:rsid w:val="00E73E65"/>
    <w:rsid w:val="00E73EEF"/>
    <w:rsid w:val="00E74022"/>
    <w:rsid w:val="00E7451D"/>
    <w:rsid w:val="00E74703"/>
    <w:rsid w:val="00E74887"/>
    <w:rsid w:val="00E74B51"/>
    <w:rsid w:val="00E74B71"/>
    <w:rsid w:val="00E74BD6"/>
    <w:rsid w:val="00E74E44"/>
    <w:rsid w:val="00E75145"/>
    <w:rsid w:val="00E7529B"/>
    <w:rsid w:val="00E75389"/>
    <w:rsid w:val="00E7572B"/>
    <w:rsid w:val="00E758EC"/>
    <w:rsid w:val="00E75D35"/>
    <w:rsid w:val="00E75DAC"/>
    <w:rsid w:val="00E75F0B"/>
    <w:rsid w:val="00E762F9"/>
    <w:rsid w:val="00E76712"/>
    <w:rsid w:val="00E76E73"/>
    <w:rsid w:val="00E770B5"/>
    <w:rsid w:val="00E77491"/>
    <w:rsid w:val="00E7749B"/>
    <w:rsid w:val="00E77617"/>
    <w:rsid w:val="00E77C12"/>
    <w:rsid w:val="00E80537"/>
    <w:rsid w:val="00E80649"/>
    <w:rsid w:val="00E80CC9"/>
    <w:rsid w:val="00E812ED"/>
    <w:rsid w:val="00E8234A"/>
    <w:rsid w:val="00E8234C"/>
    <w:rsid w:val="00E8243A"/>
    <w:rsid w:val="00E827CC"/>
    <w:rsid w:val="00E82825"/>
    <w:rsid w:val="00E8287C"/>
    <w:rsid w:val="00E829DC"/>
    <w:rsid w:val="00E82BB8"/>
    <w:rsid w:val="00E82BCE"/>
    <w:rsid w:val="00E830D9"/>
    <w:rsid w:val="00E8357A"/>
    <w:rsid w:val="00E83746"/>
    <w:rsid w:val="00E839A8"/>
    <w:rsid w:val="00E83AA9"/>
    <w:rsid w:val="00E846C9"/>
    <w:rsid w:val="00E84AD2"/>
    <w:rsid w:val="00E84B83"/>
    <w:rsid w:val="00E84C2E"/>
    <w:rsid w:val="00E851A7"/>
    <w:rsid w:val="00E851E1"/>
    <w:rsid w:val="00E85928"/>
    <w:rsid w:val="00E859F4"/>
    <w:rsid w:val="00E85AA7"/>
    <w:rsid w:val="00E85BE2"/>
    <w:rsid w:val="00E85EB1"/>
    <w:rsid w:val="00E8602B"/>
    <w:rsid w:val="00E860F8"/>
    <w:rsid w:val="00E86322"/>
    <w:rsid w:val="00E864CA"/>
    <w:rsid w:val="00E8655B"/>
    <w:rsid w:val="00E86615"/>
    <w:rsid w:val="00E867B3"/>
    <w:rsid w:val="00E86C0B"/>
    <w:rsid w:val="00E86C50"/>
    <w:rsid w:val="00E86CF8"/>
    <w:rsid w:val="00E86EFA"/>
    <w:rsid w:val="00E86FA0"/>
    <w:rsid w:val="00E8726D"/>
    <w:rsid w:val="00E8728B"/>
    <w:rsid w:val="00E87335"/>
    <w:rsid w:val="00E875AB"/>
    <w:rsid w:val="00E87822"/>
    <w:rsid w:val="00E878EA"/>
    <w:rsid w:val="00E87AE7"/>
    <w:rsid w:val="00E87BD7"/>
    <w:rsid w:val="00E87D64"/>
    <w:rsid w:val="00E87F29"/>
    <w:rsid w:val="00E87FFC"/>
    <w:rsid w:val="00E90395"/>
    <w:rsid w:val="00E9049B"/>
    <w:rsid w:val="00E90B89"/>
    <w:rsid w:val="00E90DFE"/>
    <w:rsid w:val="00E90E49"/>
    <w:rsid w:val="00E90EA7"/>
    <w:rsid w:val="00E911FE"/>
    <w:rsid w:val="00E9128C"/>
    <w:rsid w:val="00E917F9"/>
    <w:rsid w:val="00E91A69"/>
    <w:rsid w:val="00E91B76"/>
    <w:rsid w:val="00E91D2A"/>
    <w:rsid w:val="00E91D82"/>
    <w:rsid w:val="00E9218B"/>
    <w:rsid w:val="00E921BA"/>
    <w:rsid w:val="00E92622"/>
    <w:rsid w:val="00E9291C"/>
    <w:rsid w:val="00E92A6A"/>
    <w:rsid w:val="00E93243"/>
    <w:rsid w:val="00E933D0"/>
    <w:rsid w:val="00E93525"/>
    <w:rsid w:val="00E9389D"/>
    <w:rsid w:val="00E93F4F"/>
    <w:rsid w:val="00E93FFE"/>
    <w:rsid w:val="00E941E5"/>
    <w:rsid w:val="00E9430A"/>
    <w:rsid w:val="00E94417"/>
    <w:rsid w:val="00E9451B"/>
    <w:rsid w:val="00E9460C"/>
    <w:rsid w:val="00E946EC"/>
    <w:rsid w:val="00E94709"/>
    <w:rsid w:val="00E94AA2"/>
    <w:rsid w:val="00E94E61"/>
    <w:rsid w:val="00E94F8A"/>
    <w:rsid w:val="00E958A8"/>
    <w:rsid w:val="00E95B77"/>
    <w:rsid w:val="00E95C1A"/>
    <w:rsid w:val="00E9636C"/>
    <w:rsid w:val="00E96727"/>
    <w:rsid w:val="00E96796"/>
    <w:rsid w:val="00E96C6C"/>
    <w:rsid w:val="00E972CF"/>
    <w:rsid w:val="00E97D2B"/>
    <w:rsid w:val="00E97EB7"/>
    <w:rsid w:val="00EA04BC"/>
    <w:rsid w:val="00EA07C2"/>
    <w:rsid w:val="00EA0B41"/>
    <w:rsid w:val="00EA0E41"/>
    <w:rsid w:val="00EA1190"/>
    <w:rsid w:val="00EA144C"/>
    <w:rsid w:val="00EA14CA"/>
    <w:rsid w:val="00EA14DC"/>
    <w:rsid w:val="00EA1B41"/>
    <w:rsid w:val="00EA1BC1"/>
    <w:rsid w:val="00EA1C72"/>
    <w:rsid w:val="00EA1DAE"/>
    <w:rsid w:val="00EA207A"/>
    <w:rsid w:val="00EA2571"/>
    <w:rsid w:val="00EA27A9"/>
    <w:rsid w:val="00EA29B3"/>
    <w:rsid w:val="00EA2AAE"/>
    <w:rsid w:val="00EA2C7E"/>
    <w:rsid w:val="00EA2E77"/>
    <w:rsid w:val="00EA3DD6"/>
    <w:rsid w:val="00EA45B3"/>
    <w:rsid w:val="00EA45FB"/>
    <w:rsid w:val="00EA4735"/>
    <w:rsid w:val="00EA487F"/>
    <w:rsid w:val="00EA48A6"/>
    <w:rsid w:val="00EA4B11"/>
    <w:rsid w:val="00EA4D78"/>
    <w:rsid w:val="00EA4EA6"/>
    <w:rsid w:val="00EA5900"/>
    <w:rsid w:val="00EA5BD4"/>
    <w:rsid w:val="00EA5ECE"/>
    <w:rsid w:val="00EA5FC4"/>
    <w:rsid w:val="00EA6181"/>
    <w:rsid w:val="00EA64CC"/>
    <w:rsid w:val="00EA682B"/>
    <w:rsid w:val="00EA69EC"/>
    <w:rsid w:val="00EA6B7A"/>
    <w:rsid w:val="00EA6D1D"/>
    <w:rsid w:val="00EA70EA"/>
    <w:rsid w:val="00EA75B1"/>
    <w:rsid w:val="00EA765F"/>
    <w:rsid w:val="00EA79A6"/>
    <w:rsid w:val="00EA7A41"/>
    <w:rsid w:val="00EA7A4F"/>
    <w:rsid w:val="00EB05D5"/>
    <w:rsid w:val="00EB077B"/>
    <w:rsid w:val="00EB088D"/>
    <w:rsid w:val="00EB0937"/>
    <w:rsid w:val="00EB0A6D"/>
    <w:rsid w:val="00EB0AFE"/>
    <w:rsid w:val="00EB0C41"/>
    <w:rsid w:val="00EB137D"/>
    <w:rsid w:val="00EB15AF"/>
    <w:rsid w:val="00EB18FE"/>
    <w:rsid w:val="00EB2354"/>
    <w:rsid w:val="00EB24D6"/>
    <w:rsid w:val="00EB2919"/>
    <w:rsid w:val="00EB2948"/>
    <w:rsid w:val="00EB29A3"/>
    <w:rsid w:val="00EB2CCE"/>
    <w:rsid w:val="00EB2EE6"/>
    <w:rsid w:val="00EB3329"/>
    <w:rsid w:val="00EB3C56"/>
    <w:rsid w:val="00EB3CC6"/>
    <w:rsid w:val="00EB4059"/>
    <w:rsid w:val="00EB4155"/>
    <w:rsid w:val="00EB42EF"/>
    <w:rsid w:val="00EB45D8"/>
    <w:rsid w:val="00EB4AF8"/>
    <w:rsid w:val="00EB4CF6"/>
    <w:rsid w:val="00EB4EA2"/>
    <w:rsid w:val="00EB4F4E"/>
    <w:rsid w:val="00EB4F84"/>
    <w:rsid w:val="00EB5732"/>
    <w:rsid w:val="00EB5AA5"/>
    <w:rsid w:val="00EB5CED"/>
    <w:rsid w:val="00EB5F93"/>
    <w:rsid w:val="00EB6066"/>
    <w:rsid w:val="00EB6130"/>
    <w:rsid w:val="00EB663F"/>
    <w:rsid w:val="00EB69DF"/>
    <w:rsid w:val="00EB6A9B"/>
    <w:rsid w:val="00EB6EE0"/>
    <w:rsid w:val="00EB729C"/>
    <w:rsid w:val="00EB75DA"/>
    <w:rsid w:val="00EC04A2"/>
    <w:rsid w:val="00EC06C1"/>
    <w:rsid w:val="00EC0923"/>
    <w:rsid w:val="00EC0F4B"/>
    <w:rsid w:val="00EC1303"/>
    <w:rsid w:val="00EC1A0E"/>
    <w:rsid w:val="00EC1AF4"/>
    <w:rsid w:val="00EC1BCE"/>
    <w:rsid w:val="00EC24D5"/>
    <w:rsid w:val="00EC25DF"/>
    <w:rsid w:val="00EC27C6"/>
    <w:rsid w:val="00EC2847"/>
    <w:rsid w:val="00EC2EAA"/>
    <w:rsid w:val="00EC35D8"/>
    <w:rsid w:val="00EC375D"/>
    <w:rsid w:val="00EC3981"/>
    <w:rsid w:val="00EC4207"/>
    <w:rsid w:val="00EC44A5"/>
    <w:rsid w:val="00EC4546"/>
    <w:rsid w:val="00EC473B"/>
    <w:rsid w:val="00EC4DCE"/>
    <w:rsid w:val="00EC5653"/>
    <w:rsid w:val="00EC5900"/>
    <w:rsid w:val="00EC596D"/>
    <w:rsid w:val="00EC5B86"/>
    <w:rsid w:val="00EC603D"/>
    <w:rsid w:val="00EC60CC"/>
    <w:rsid w:val="00EC61C2"/>
    <w:rsid w:val="00EC71CE"/>
    <w:rsid w:val="00EC78F2"/>
    <w:rsid w:val="00EC7A74"/>
    <w:rsid w:val="00ED0086"/>
    <w:rsid w:val="00ED0467"/>
    <w:rsid w:val="00ED0CBE"/>
    <w:rsid w:val="00ED0D7C"/>
    <w:rsid w:val="00ED0FE1"/>
    <w:rsid w:val="00ED1006"/>
    <w:rsid w:val="00ED1582"/>
    <w:rsid w:val="00ED1944"/>
    <w:rsid w:val="00ED1BED"/>
    <w:rsid w:val="00ED1D8A"/>
    <w:rsid w:val="00ED1EF3"/>
    <w:rsid w:val="00ED1F3C"/>
    <w:rsid w:val="00ED22AF"/>
    <w:rsid w:val="00ED238C"/>
    <w:rsid w:val="00ED28E1"/>
    <w:rsid w:val="00ED2946"/>
    <w:rsid w:val="00ED2A18"/>
    <w:rsid w:val="00ED2CC6"/>
    <w:rsid w:val="00ED2D04"/>
    <w:rsid w:val="00ED2FDB"/>
    <w:rsid w:val="00ED353B"/>
    <w:rsid w:val="00ED39C6"/>
    <w:rsid w:val="00ED3BAE"/>
    <w:rsid w:val="00ED3C89"/>
    <w:rsid w:val="00ED4780"/>
    <w:rsid w:val="00ED47DB"/>
    <w:rsid w:val="00ED48DE"/>
    <w:rsid w:val="00ED4D1A"/>
    <w:rsid w:val="00ED4DC1"/>
    <w:rsid w:val="00ED4E58"/>
    <w:rsid w:val="00ED5BE2"/>
    <w:rsid w:val="00ED5F03"/>
    <w:rsid w:val="00ED610E"/>
    <w:rsid w:val="00ED6579"/>
    <w:rsid w:val="00ED69AA"/>
    <w:rsid w:val="00ED6B66"/>
    <w:rsid w:val="00ED6ECE"/>
    <w:rsid w:val="00ED7029"/>
    <w:rsid w:val="00ED75D2"/>
    <w:rsid w:val="00ED7662"/>
    <w:rsid w:val="00ED7A47"/>
    <w:rsid w:val="00ED7C7A"/>
    <w:rsid w:val="00ED7D71"/>
    <w:rsid w:val="00EE0105"/>
    <w:rsid w:val="00EE0485"/>
    <w:rsid w:val="00EE066D"/>
    <w:rsid w:val="00EE0C40"/>
    <w:rsid w:val="00EE0EA2"/>
    <w:rsid w:val="00EE14C9"/>
    <w:rsid w:val="00EE18CD"/>
    <w:rsid w:val="00EE1C7C"/>
    <w:rsid w:val="00EE1D35"/>
    <w:rsid w:val="00EE1F1D"/>
    <w:rsid w:val="00EE1FE6"/>
    <w:rsid w:val="00EE2467"/>
    <w:rsid w:val="00EE25E1"/>
    <w:rsid w:val="00EE272A"/>
    <w:rsid w:val="00EE27EE"/>
    <w:rsid w:val="00EE28CC"/>
    <w:rsid w:val="00EE29DE"/>
    <w:rsid w:val="00EE2B2C"/>
    <w:rsid w:val="00EE3094"/>
    <w:rsid w:val="00EE30FF"/>
    <w:rsid w:val="00EE36AA"/>
    <w:rsid w:val="00EE36B5"/>
    <w:rsid w:val="00EE373B"/>
    <w:rsid w:val="00EE3848"/>
    <w:rsid w:val="00EE3ACC"/>
    <w:rsid w:val="00EE3E34"/>
    <w:rsid w:val="00EE4083"/>
    <w:rsid w:val="00EE4144"/>
    <w:rsid w:val="00EE4278"/>
    <w:rsid w:val="00EE49A3"/>
    <w:rsid w:val="00EE4EDB"/>
    <w:rsid w:val="00EE4EDC"/>
    <w:rsid w:val="00EE50B0"/>
    <w:rsid w:val="00EE5368"/>
    <w:rsid w:val="00EE582B"/>
    <w:rsid w:val="00EE5A2A"/>
    <w:rsid w:val="00EE5AAF"/>
    <w:rsid w:val="00EE5DEB"/>
    <w:rsid w:val="00EE5F05"/>
    <w:rsid w:val="00EE5F67"/>
    <w:rsid w:val="00EE61D9"/>
    <w:rsid w:val="00EE639E"/>
    <w:rsid w:val="00EE63DB"/>
    <w:rsid w:val="00EE649A"/>
    <w:rsid w:val="00EE6962"/>
    <w:rsid w:val="00EE6B8A"/>
    <w:rsid w:val="00EE7151"/>
    <w:rsid w:val="00EE7256"/>
    <w:rsid w:val="00EE7279"/>
    <w:rsid w:val="00EE757C"/>
    <w:rsid w:val="00EE7C97"/>
    <w:rsid w:val="00EE7F44"/>
    <w:rsid w:val="00EF0541"/>
    <w:rsid w:val="00EF05ED"/>
    <w:rsid w:val="00EF0A27"/>
    <w:rsid w:val="00EF0C92"/>
    <w:rsid w:val="00EF18FE"/>
    <w:rsid w:val="00EF1988"/>
    <w:rsid w:val="00EF1BCB"/>
    <w:rsid w:val="00EF2811"/>
    <w:rsid w:val="00EF2931"/>
    <w:rsid w:val="00EF2BF0"/>
    <w:rsid w:val="00EF3029"/>
    <w:rsid w:val="00EF3606"/>
    <w:rsid w:val="00EF3B51"/>
    <w:rsid w:val="00EF4203"/>
    <w:rsid w:val="00EF4215"/>
    <w:rsid w:val="00EF45A2"/>
    <w:rsid w:val="00EF4A51"/>
    <w:rsid w:val="00EF4E98"/>
    <w:rsid w:val="00EF4F6E"/>
    <w:rsid w:val="00EF53DE"/>
    <w:rsid w:val="00EF54C9"/>
    <w:rsid w:val="00EF55FD"/>
    <w:rsid w:val="00EF56C6"/>
    <w:rsid w:val="00EF5787"/>
    <w:rsid w:val="00EF5EDF"/>
    <w:rsid w:val="00EF5EED"/>
    <w:rsid w:val="00EF60D0"/>
    <w:rsid w:val="00EF6340"/>
    <w:rsid w:val="00EF7A7C"/>
    <w:rsid w:val="00EF7B78"/>
    <w:rsid w:val="00EF7E07"/>
    <w:rsid w:val="00F00473"/>
    <w:rsid w:val="00F00490"/>
    <w:rsid w:val="00F00F06"/>
    <w:rsid w:val="00F012A0"/>
    <w:rsid w:val="00F01589"/>
    <w:rsid w:val="00F01B67"/>
    <w:rsid w:val="00F01BBF"/>
    <w:rsid w:val="00F01CF4"/>
    <w:rsid w:val="00F02066"/>
    <w:rsid w:val="00F0229A"/>
    <w:rsid w:val="00F022FD"/>
    <w:rsid w:val="00F027CF"/>
    <w:rsid w:val="00F02C99"/>
    <w:rsid w:val="00F02CAC"/>
    <w:rsid w:val="00F030C7"/>
    <w:rsid w:val="00F0332D"/>
    <w:rsid w:val="00F03388"/>
    <w:rsid w:val="00F036AC"/>
    <w:rsid w:val="00F03701"/>
    <w:rsid w:val="00F0377D"/>
    <w:rsid w:val="00F03F86"/>
    <w:rsid w:val="00F040A5"/>
    <w:rsid w:val="00F04141"/>
    <w:rsid w:val="00F04601"/>
    <w:rsid w:val="00F0468E"/>
    <w:rsid w:val="00F04B3C"/>
    <w:rsid w:val="00F04D25"/>
    <w:rsid w:val="00F04FF6"/>
    <w:rsid w:val="00F05142"/>
    <w:rsid w:val="00F05239"/>
    <w:rsid w:val="00F0528D"/>
    <w:rsid w:val="00F055E8"/>
    <w:rsid w:val="00F05768"/>
    <w:rsid w:val="00F05A06"/>
    <w:rsid w:val="00F05A9D"/>
    <w:rsid w:val="00F05D9B"/>
    <w:rsid w:val="00F063C2"/>
    <w:rsid w:val="00F064EB"/>
    <w:rsid w:val="00F068FA"/>
    <w:rsid w:val="00F06A51"/>
    <w:rsid w:val="00F06C67"/>
    <w:rsid w:val="00F06DFD"/>
    <w:rsid w:val="00F06E9D"/>
    <w:rsid w:val="00F071D1"/>
    <w:rsid w:val="00F07533"/>
    <w:rsid w:val="00F077FC"/>
    <w:rsid w:val="00F07988"/>
    <w:rsid w:val="00F07DC8"/>
    <w:rsid w:val="00F07EF7"/>
    <w:rsid w:val="00F10629"/>
    <w:rsid w:val="00F109E4"/>
    <w:rsid w:val="00F11442"/>
    <w:rsid w:val="00F116AA"/>
    <w:rsid w:val="00F1182A"/>
    <w:rsid w:val="00F11B4C"/>
    <w:rsid w:val="00F1221A"/>
    <w:rsid w:val="00F122B2"/>
    <w:rsid w:val="00F12392"/>
    <w:rsid w:val="00F1283B"/>
    <w:rsid w:val="00F130F9"/>
    <w:rsid w:val="00F1310F"/>
    <w:rsid w:val="00F1345A"/>
    <w:rsid w:val="00F13F93"/>
    <w:rsid w:val="00F14429"/>
    <w:rsid w:val="00F14443"/>
    <w:rsid w:val="00F14646"/>
    <w:rsid w:val="00F146EE"/>
    <w:rsid w:val="00F14A10"/>
    <w:rsid w:val="00F14CA9"/>
    <w:rsid w:val="00F1500C"/>
    <w:rsid w:val="00F1508A"/>
    <w:rsid w:val="00F1578B"/>
    <w:rsid w:val="00F15F53"/>
    <w:rsid w:val="00F15FA5"/>
    <w:rsid w:val="00F16566"/>
    <w:rsid w:val="00F16973"/>
    <w:rsid w:val="00F16990"/>
    <w:rsid w:val="00F16B2A"/>
    <w:rsid w:val="00F17BB6"/>
    <w:rsid w:val="00F17C2A"/>
    <w:rsid w:val="00F17E5A"/>
    <w:rsid w:val="00F17E65"/>
    <w:rsid w:val="00F200ED"/>
    <w:rsid w:val="00F20316"/>
    <w:rsid w:val="00F203AC"/>
    <w:rsid w:val="00F2061A"/>
    <w:rsid w:val="00F2085E"/>
    <w:rsid w:val="00F209B7"/>
    <w:rsid w:val="00F20A5C"/>
    <w:rsid w:val="00F20CD8"/>
    <w:rsid w:val="00F20F5C"/>
    <w:rsid w:val="00F2108E"/>
    <w:rsid w:val="00F21613"/>
    <w:rsid w:val="00F216E9"/>
    <w:rsid w:val="00F21A02"/>
    <w:rsid w:val="00F21C1A"/>
    <w:rsid w:val="00F21EAE"/>
    <w:rsid w:val="00F22080"/>
    <w:rsid w:val="00F2219F"/>
    <w:rsid w:val="00F22229"/>
    <w:rsid w:val="00F225E8"/>
    <w:rsid w:val="00F228A0"/>
    <w:rsid w:val="00F2348F"/>
    <w:rsid w:val="00F2376F"/>
    <w:rsid w:val="00F23A5E"/>
    <w:rsid w:val="00F23C6B"/>
    <w:rsid w:val="00F243D8"/>
    <w:rsid w:val="00F24532"/>
    <w:rsid w:val="00F245C6"/>
    <w:rsid w:val="00F24812"/>
    <w:rsid w:val="00F24A9E"/>
    <w:rsid w:val="00F24EA6"/>
    <w:rsid w:val="00F25019"/>
    <w:rsid w:val="00F25C49"/>
    <w:rsid w:val="00F25DC5"/>
    <w:rsid w:val="00F25E1F"/>
    <w:rsid w:val="00F26D15"/>
    <w:rsid w:val="00F26F94"/>
    <w:rsid w:val="00F26FAF"/>
    <w:rsid w:val="00F27028"/>
    <w:rsid w:val="00F2705C"/>
    <w:rsid w:val="00F272A3"/>
    <w:rsid w:val="00F272FC"/>
    <w:rsid w:val="00F274CE"/>
    <w:rsid w:val="00F2752F"/>
    <w:rsid w:val="00F27565"/>
    <w:rsid w:val="00F277E3"/>
    <w:rsid w:val="00F27D42"/>
    <w:rsid w:val="00F30031"/>
    <w:rsid w:val="00F30280"/>
    <w:rsid w:val="00F30373"/>
    <w:rsid w:val="00F304DF"/>
    <w:rsid w:val="00F30505"/>
    <w:rsid w:val="00F30828"/>
    <w:rsid w:val="00F30ADE"/>
    <w:rsid w:val="00F30EAF"/>
    <w:rsid w:val="00F31090"/>
    <w:rsid w:val="00F313D6"/>
    <w:rsid w:val="00F3146F"/>
    <w:rsid w:val="00F3187C"/>
    <w:rsid w:val="00F31893"/>
    <w:rsid w:val="00F318D5"/>
    <w:rsid w:val="00F31924"/>
    <w:rsid w:val="00F31B66"/>
    <w:rsid w:val="00F31C75"/>
    <w:rsid w:val="00F3221B"/>
    <w:rsid w:val="00F328FF"/>
    <w:rsid w:val="00F32958"/>
    <w:rsid w:val="00F3298E"/>
    <w:rsid w:val="00F33A27"/>
    <w:rsid w:val="00F341E9"/>
    <w:rsid w:val="00F343D8"/>
    <w:rsid w:val="00F344B4"/>
    <w:rsid w:val="00F34555"/>
    <w:rsid w:val="00F3463A"/>
    <w:rsid w:val="00F34A07"/>
    <w:rsid w:val="00F34A43"/>
    <w:rsid w:val="00F34D6E"/>
    <w:rsid w:val="00F357E5"/>
    <w:rsid w:val="00F359A2"/>
    <w:rsid w:val="00F359AA"/>
    <w:rsid w:val="00F363AB"/>
    <w:rsid w:val="00F36496"/>
    <w:rsid w:val="00F36632"/>
    <w:rsid w:val="00F366DF"/>
    <w:rsid w:val="00F36ADC"/>
    <w:rsid w:val="00F36AF3"/>
    <w:rsid w:val="00F36E0F"/>
    <w:rsid w:val="00F370BB"/>
    <w:rsid w:val="00F373E2"/>
    <w:rsid w:val="00F37AE4"/>
    <w:rsid w:val="00F37D57"/>
    <w:rsid w:val="00F40377"/>
    <w:rsid w:val="00F404F0"/>
    <w:rsid w:val="00F406A0"/>
    <w:rsid w:val="00F40A3E"/>
    <w:rsid w:val="00F40A4D"/>
    <w:rsid w:val="00F40E33"/>
    <w:rsid w:val="00F40F0C"/>
    <w:rsid w:val="00F40FF1"/>
    <w:rsid w:val="00F412EF"/>
    <w:rsid w:val="00F418C6"/>
    <w:rsid w:val="00F41919"/>
    <w:rsid w:val="00F419A9"/>
    <w:rsid w:val="00F41E9B"/>
    <w:rsid w:val="00F42279"/>
    <w:rsid w:val="00F42470"/>
    <w:rsid w:val="00F42515"/>
    <w:rsid w:val="00F4252D"/>
    <w:rsid w:val="00F42879"/>
    <w:rsid w:val="00F4291C"/>
    <w:rsid w:val="00F42943"/>
    <w:rsid w:val="00F42E92"/>
    <w:rsid w:val="00F42EC1"/>
    <w:rsid w:val="00F43138"/>
    <w:rsid w:val="00F43A53"/>
    <w:rsid w:val="00F43AD8"/>
    <w:rsid w:val="00F444AF"/>
    <w:rsid w:val="00F445B8"/>
    <w:rsid w:val="00F44BB3"/>
    <w:rsid w:val="00F4515E"/>
    <w:rsid w:val="00F4558D"/>
    <w:rsid w:val="00F458BD"/>
    <w:rsid w:val="00F45A1F"/>
    <w:rsid w:val="00F45F21"/>
    <w:rsid w:val="00F460C4"/>
    <w:rsid w:val="00F46266"/>
    <w:rsid w:val="00F46F57"/>
    <w:rsid w:val="00F46F7F"/>
    <w:rsid w:val="00F47008"/>
    <w:rsid w:val="00F4717F"/>
    <w:rsid w:val="00F471F6"/>
    <w:rsid w:val="00F47332"/>
    <w:rsid w:val="00F4766C"/>
    <w:rsid w:val="00F47F8B"/>
    <w:rsid w:val="00F500B5"/>
    <w:rsid w:val="00F500F3"/>
    <w:rsid w:val="00F502BB"/>
    <w:rsid w:val="00F50305"/>
    <w:rsid w:val="00F504E4"/>
    <w:rsid w:val="00F5051F"/>
    <w:rsid w:val="00F5060E"/>
    <w:rsid w:val="00F5069C"/>
    <w:rsid w:val="00F507D1"/>
    <w:rsid w:val="00F50AB2"/>
    <w:rsid w:val="00F50CB1"/>
    <w:rsid w:val="00F50EEC"/>
    <w:rsid w:val="00F51468"/>
    <w:rsid w:val="00F518DC"/>
    <w:rsid w:val="00F519CE"/>
    <w:rsid w:val="00F51ADA"/>
    <w:rsid w:val="00F52887"/>
    <w:rsid w:val="00F52BA9"/>
    <w:rsid w:val="00F52D47"/>
    <w:rsid w:val="00F532BF"/>
    <w:rsid w:val="00F5331E"/>
    <w:rsid w:val="00F53386"/>
    <w:rsid w:val="00F533B2"/>
    <w:rsid w:val="00F53B25"/>
    <w:rsid w:val="00F53C49"/>
    <w:rsid w:val="00F54529"/>
    <w:rsid w:val="00F54865"/>
    <w:rsid w:val="00F54C74"/>
    <w:rsid w:val="00F54E57"/>
    <w:rsid w:val="00F5516E"/>
    <w:rsid w:val="00F554D4"/>
    <w:rsid w:val="00F555A9"/>
    <w:rsid w:val="00F555ED"/>
    <w:rsid w:val="00F55743"/>
    <w:rsid w:val="00F55FE2"/>
    <w:rsid w:val="00F561EE"/>
    <w:rsid w:val="00F562A7"/>
    <w:rsid w:val="00F56390"/>
    <w:rsid w:val="00F5682C"/>
    <w:rsid w:val="00F56AD0"/>
    <w:rsid w:val="00F56B71"/>
    <w:rsid w:val="00F56D17"/>
    <w:rsid w:val="00F56EB7"/>
    <w:rsid w:val="00F570C9"/>
    <w:rsid w:val="00F5742E"/>
    <w:rsid w:val="00F60101"/>
    <w:rsid w:val="00F60203"/>
    <w:rsid w:val="00F60211"/>
    <w:rsid w:val="00F604DE"/>
    <w:rsid w:val="00F60543"/>
    <w:rsid w:val="00F607C5"/>
    <w:rsid w:val="00F60CFE"/>
    <w:rsid w:val="00F60DEA"/>
    <w:rsid w:val="00F60E89"/>
    <w:rsid w:val="00F60F79"/>
    <w:rsid w:val="00F6117F"/>
    <w:rsid w:val="00F611C0"/>
    <w:rsid w:val="00F618ED"/>
    <w:rsid w:val="00F619DD"/>
    <w:rsid w:val="00F62AA5"/>
    <w:rsid w:val="00F62EDB"/>
    <w:rsid w:val="00F6302A"/>
    <w:rsid w:val="00F6311C"/>
    <w:rsid w:val="00F635CD"/>
    <w:rsid w:val="00F637D2"/>
    <w:rsid w:val="00F63950"/>
    <w:rsid w:val="00F63E1A"/>
    <w:rsid w:val="00F641AA"/>
    <w:rsid w:val="00F64475"/>
    <w:rsid w:val="00F64571"/>
    <w:rsid w:val="00F64C2B"/>
    <w:rsid w:val="00F64E96"/>
    <w:rsid w:val="00F64F10"/>
    <w:rsid w:val="00F64FC7"/>
    <w:rsid w:val="00F65148"/>
    <w:rsid w:val="00F651BE"/>
    <w:rsid w:val="00F653A1"/>
    <w:rsid w:val="00F65712"/>
    <w:rsid w:val="00F657D0"/>
    <w:rsid w:val="00F659EF"/>
    <w:rsid w:val="00F65E03"/>
    <w:rsid w:val="00F65E3F"/>
    <w:rsid w:val="00F6651C"/>
    <w:rsid w:val="00F66AE3"/>
    <w:rsid w:val="00F66E3D"/>
    <w:rsid w:val="00F67134"/>
    <w:rsid w:val="00F6728A"/>
    <w:rsid w:val="00F6730A"/>
    <w:rsid w:val="00F67435"/>
    <w:rsid w:val="00F67453"/>
    <w:rsid w:val="00F679C6"/>
    <w:rsid w:val="00F67C65"/>
    <w:rsid w:val="00F67F53"/>
    <w:rsid w:val="00F70001"/>
    <w:rsid w:val="00F700E9"/>
    <w:rsid w:val="00F703BE"/>
    <w:rsid w:val="00F70456"/>
    <w:rsid w:val="00F70ABA"/>
    <w:rsid w:val="00F70BCA"/>
    <w:rsid w:val="00F70F0B"/>
    <w:rsid w:val="00F70F67"/>
    <w:rsid w:val="00F712FF"/>
    <w:rsid w:val="00F71397"/>
    <w:rsid w:val="00F71631"/>
    <w:rsid w:val="00F71670"/>
    <w:rsid w:val="00F718DB"/>
    <w:rsid w:val="00F71A2A"/>
    <w:rsid w:val="00F71E5E"/>
    <w:rsid w:val="00F71F69"/>
    <w:rsid w:val="00F72044"/>
    <w:rsid w:val="00F7213C"/>
    <w:rsid w:val="00F722C7"/>
    <w:rsid w:val="00F72902"/>
    <w:rsid w:val="00F729DC"/>
    <w:rsid w:val="00F72AF4"/>
    <w:rsid w:val="00F72B72"/>
    <w:rsid w:val="00F737A8"/>
    <w:rsid w:val="00F737AA"/>
    <w:rsid w:val="00F737F6"/>
    <w:rsid w:val="00F73C7D"/>
    <w:rsid w:val="00F73E88"/>
    <w:rsid w:val="00F741FD"/>
    <w:rsid w:val="00F74522"/>
    <w:rsid w:val="00F74560"/>
    <w:rsid w:val="00F7469D"/>
    <w:rsid w:val="00F74833"/>
    <w:rsid w:val="00F74B68"/>
    <w:rsid w:val="00F74BB9"/>
    <w:rsid w:val="00F74BCB"/>
    <w:rsid w:val="00F74ED1"/>
    <w:rsid w:val="00F74EEC"/>
    <w:rsid w:val="00F74FB6"/>
    <w:rsid w:val="00F752EA"/>
    <w:rsid w:val="00F75348"/>
    <w:rsid w:val="00F7535B"/>
    <w:rsid w:val="00F75477"/>
    <w:rsid w:val="00F75582"/>
    <w:rsid w:val="00F75A73"/>
    <w:rsid w:val="00F75E40"/>
    <w:rsid w:val="00F762F3"/>
    <w:rsid w:val="00F7646E"/>
    <w:rsid w:val="00F76A0A"/>
    <w:rsid w:val="00F76BFC"/>
    <w:rsid w:val="00F76EFA"/>
    <w:rsid w:val="00F77162"/>
    <w:rsid w:val="00F77A83"/>
    <w:rsid w:val="00F77E57"/>
    <w:rsid w:val="00F80353"/>
    <w:rsid w:val="00F80490"/>
    <w:rsid w:val="00F804BE"/>
    <w:rsid w:val="00F8050C"/>
    <w:rsid w:val="00F80CC5"/>
    <w:rsid w:val="00F80CEC"/>
    <w:rsid w:val="00F80D0F"/>
    <w:rsid w:val="00F80D3D"/>
    <w:rsid w:val="00F80E2D"/>
    <w:rsid w:val="00F80E6E"/>
    <w:rsid w:val="00F80F9A"/>
    <w:rsid w:val="00F816AA"/>
    <w:rsid w:val="00F817CE"/>
    <w:rsid w:val="00F81BD7"/>
    <w:rsid w:val="00F8209E"/>
    <w:rsid w:val="00F821F5"/>
    <w:rsid w:val="00F82279"/>
    <w:rsid w:val="00F823E2"/>
    <w:rsid w:val="00F823E4"/>
    <w:rsid w:val="00F82754"/>
    <w:rsid w:val="00F828DA"/>
    <w:rsid w:val="00F82914"/>
    <w:rsid w:val="00F829A7"/>
    <w:rsid w:val="00F82A56"/>
    <w:rsid w:val="00F82CB7"/>
    <w:rsid w:val="00F82CC5"/>
    <w:rsid w:val="00F82D9E"/>
    <w:rsid w:val="00F83168"/>
    <w:rsid w:val="00F8352F"/>
    <w:rsid w:val="00F837C6"/>
    <w:rsid w:val="00F839A1"/>
    <w:rsid w:val="00F83E91"/>
    <w:rsid w:val="00F8416E"/>
    <w:rsid w:val="00F84415"/>
    <w:rsid w:val="00F8456C"/>
    <w:rsid w:val="00F84A3D"/>
    <w:rsid w:val="00F84A71"/>
    <w:rsid w:val="00F84C5E"/>
    <w:rsid w:val="00F84D2B"/>
    <w:rsid w:val="00F85312"/>
    <w:rsid w:val="00F857F0"/>
    <w:rsid w:val="00F859D8"/>
    <w:rsid w:val="00F859DE"/>
    <w:rsid w:val="00F85AF2"/>
    <w:rsid w:val="00F85E3C"/>
    <w:rsid w:val="00F85FA6"/>
    <w:rsid w:val="00F860EA"/>
    <w:rsid w:val="00F86242"/>
    <w:rsid w:val="00F865AE"/>
    <w:rsid w:val="00F868F5"/>
    <w:rsid w:val="00F86AC0"/>
    <w:rsid w:val="00F86BB3"/>
    <w:rsid w:val="00F86CF0"/>
    <w:rsid w:val="00F870B8"/>
    <w:rsid w:val="00F87FFD"/>
    <w:rsid w:val="00F90146"/>
    <w:rsid w:val="00F9055A"/>
    <w:rsid w:val="00F9056A"/>
    <w:rsid w:val="00F90CC0"/>
    <w:rsid w:val="00F90F8D"/>
    <w:rsid w:val="00F912EC"/>
    <w:rsid w:val="00F9146A"/>
    <w:rsid w:val="00F915D9"/>
    <w:rsid w:val="00F91757"/>
    <w:rsid w:val="00F91A50"/>
    <w:rsid w:val="00F91B03"/>
    <w:rsid w:val="00F91C8B"/>
    <w:rsid w:val="00F91DAB"/>
    <w:rsid w:val="00F92560"/>
    <w:rsid w:val="00F92589"/>
    <w:rsid w:val="00F92688"/>
    <w:rsid w:val="00F92782"/>
    <w:rsid w:val="00F92A5E"/>
    <w:rsid w:val="00F92B5D"/>
    <w:rsid w:val="00F92DC6"/>
    <w:rsid w:val="00F9356E"/>
    <w:rsid w:val="00F936B2"/>
    <w:rsid w:val="00F938B7"/>
    <w:rsid w:val="00F93AA9"/>
    <w:rsid w:val="00F93CC1"/>
    <w:rsid w:val="00F942E2"/>
    <w:rsid w:val="00F9491A"/>
    <w:rsid w:val="00F94D84"/>
    <w:rsid w:val="00F94F35"/>
    <w:rsid w:val="00F951CB"/>
    <w:rsid w:val="00F951DE"/>
    <w:rsid w:val="00F95852"/>
    <w:rsid w:val="00F959F9"/>
    <w:rsid w:val="00F95BEE"/>
    <w:rsid w:val="00F95F97"/>
    <w:rsid w:val="00F96002"/>
    <w:rsid w:val="00F96198"/>
    <w:rsid w:val="00F96235"/>
    <w:rsid w:val="00F965D3"/>
    <w:rsid w:val="00F9668E"/>
    <w:rsid w:val="00F96985"/>
    <w:rsid w:val="00F96FAF"/>
    <w:rsid w:val="00F97428"/>
    <w:rsid w:val="00F9765E"/>
    <w:rsid w:val="00F97838"/>
    <w:rsid w:val="00F97F5A"/>
    <w:rsid w:val="00FA026C"/>
    <w:rsid w:val="00FA065A"/>
    <w:rsid w:val="00FA0C03"/>
    <w:rsid w:val="00FA0EC7"/>
    <w:rsid w:val="00FA0FBB"/>
    <w:rsid w:val="00FA0FDD"/>
    <w:rsid w:val="00FA131D"/>
    <w:rsid w:val="00FA1536"/>
    <w:rsid w:val="00FA1554"/>
    <w:rsid w:val="00FA17EF"/>
    <w:rsid w:val="00FA1B1E"/>
    <w:rsid w:val="00FA1F5C"/>
    <w:rsid w:val="00FA1FC3"/>
    <w:rsid w:val="00FA2126"/>
    <w:rsid w:val="00FA21D9"/>
    <w:rsid w:val="00FA249B"/>
    <w:rsid w:val="00FA24A9"/>
    <w:rsid w:val="00FA264F"/>
    <w:rsid w:val="00FA2983"/>
    <w:rsid w:val="00FA2BB3"/>
    <w:rsid w:val="00FA3646"/>
    <w:rsid w:val="00FA3B5A"/>
    <w:rsid w:val="00FA3BAD"/>
    <w:rsid w:val="00FA3BB5"/>
    <w:rsid w:val="00FA3C0A"/>
    <w:rsid w:val="00FA3D7C"/>
    <w:rsid w:val="00FA4343"/>
    <w:rsid w:val="00FA449F"/>
    <w:rsid w:val="00FA490F"/>
    <w:rsid w:val="00FA49C6"/>
    <w:rsid w:val="00FA4B4C"/>
    <w:rsid w:val="00FA4E53"/>
    <w:rsid w:val="00FA50A6"/>
    <w:rsid w:val="00FA53C5"/>
    <w:rsid w:val="00FA5465"/>
    <w:rsid w:val="00FA55F1"/>
    <w:rsid w:val="00FA60DC"/>
    <w:rsid w:val="00FA621E"/>
    <w:rsid w:val="00FA66CF"/>
    <w:rsid w:val="00FA689F"/>
    <w:rsid w:val="00FA6925"/>
    <w:rsid w:val="00FA6C0E"/>
    <w:rsid w:val="00FA6CD3"/>
    <w:rsid w:val="00FA79BD"/>
    <w:rsid w:val="00FB060C"/>
    <w:rsid w:val="00FB0912"/>
    <w:rsid w:val="00FB0AB2"/>
    <w:rsid w:val="00FB0FD3"/>
    <w:rsid w:val="00FB1A58"/>
    <w:rsid w:val="00FB1BEC"/>
    <w:rsid w:val="00FB1C88"/>
    <w:rsid w:val="00FB1E9E"/>
    <w:rsid w:val="00FB2393"/>
    <w:rsid w:val="00FB28DE"/>
    <w:rsid w:val="00FB2915"/>
    <w:rsid w:val="00FB2948"/>
    <w:rsid w:val="00FB2BE0"/>
    <w:rsid w:val="00FB305E"/>
    <w:rsid w:val="00FB33C8"/>
    <w:rsid w:val="00FB3630"/>
    <w:rsid w:val="00FB3661"/>
    <w:rsid w:val="00FB36D3"/>
    <w:rsid w:val="00FB373B"/>
    <w:rsid w:val="00FB3762"/>
    <w:rsid w:val="00FB3975"/>
    <w:rsid w:val="00FB4179"/>
    <w:rsid w:val="00FB442D"/>
    <w:rsid w:val="00FB4488"/>
    <w:rsid w:val="00FB4B92"/>
    <w:rsid w:val="00FB4C80"/>
    <w:rsid w:val="00FB4CD2"/>
    <w:rsid w:val="00FB4E96"/>
    <w:rsid w:val="00FB4EC9"/>
    <w:rsid w:val="00FB4F14"/>
    <w:rsid w:val="00FB515E"/>
    <w:rsid w:val="00FB556F"/>
    <w:rsid w:val="00FB576E"/>
    <w:rsid w:val="00FB5935"/>
    <w:rsid w:val="00FB5A4C"/>
    <w:rsid w:val="00FB6172"/>
    <w:rsid w:val="00FB63E3"/>
    <w:rsid w:val="00FB64E0"/>
    <w:rsid w:val="00FB655B"/>
    <w:rsid w:val="00FB66A7"/>
    <w:rsid w:val="00FB66E0"/>
    <w:rsid w:val="00FB6A6A"/>
    <w:rsid w:val="00FB6C2A"/>
    <w:rsid w:val="00FB76E1"/>
    <w:rsid w:val="00FB7CE4"/>
    <w:rsid w:val="00FB7DC7"/>
    <w:rsid w:val="00FB7DD5"/>
    <w:rsid w:val="00FB7E33"/>
    <w:rsid w:val="00FB7F24"/>
    <w:rsid w:val="00FB7F8E"/>
    <w:rsid w:val="00FC01DC"/>
    <w:rsid w:val="00FC0244"/>
    <w:rsid w:val="00FC05B6"/>
    <w:rsid w:val="00FC060F"/>
    <w:rsid w:val="00FC0A75"/>
    <w:rsid w:val="00FC0DB2"/>
    <w:rsid w:val="00FC0EA9"/>
    <w:rsid w:val="00FC0EED"/>
    <w:rsid w:val="00FC1096"/>
    <w:rsid w:val="00FC1BC7"/>
    <w:rsid w:val="00FC21D7"/>
    <w:rsid w:val="00FC21ED"/>
    <w:rsid w:val="00FC222C"/>
    <w:rsid w:val="00FC2338"/>
    <w:rsid w:val="00FC2767"/>
    <w:rsid w:val="00FC2B75"/>
    <w:rsid w:val="00FC2C17"/>
    <w:rsid w:val="00FC2ECA"/>
    <w:rsid w:val="00FC32FC"/>
    <w:rsid w:val="00FC3700"/>
    <w:rsid w:val="00FC3806"/>
    <w:rsid w:val="00FC3908"/>
    <w:rsid w:val="00FC43F3"/>
    <w:rsid w:val="00FC461F"/>
    <w:rsid w:val="00FC47F5"/>
    <w:rsid w:val="00FC49E2"/>
    <w:rsid w:val="00FC4C3E"/>
    <w:rsid w:val="00FC5404"/>
    <w:rsid w:val="00FC568D"/>
    <w:rsid w:val="00FC584C"/>
    <w:rsid w:val="00FC5C13"/>
    <w:rsid w:val="00FC5F7B"/>
    <w:rsid w:val="00FC66F4"/>
    <w:rsid w:val="00FC6973"/>
    <w:rsid w:val="00FC6B7E"/>
    <w:rsid w:val="00FC6D30"/>
    <w:rsid w:val="00FC7429"/>
    <w:rsid w:val="00FC74A9"/>
    <w:rsid w:val="00FC759D"/>
    <w:rsid w:val="00FC772F"/>
    <w:rsid w:val="00FC7942"/>
    <w:rsid w:val="00FC7C39"/>
    <w:rsid w:val="00FD000E"/>
    <w:rsid w:val="00FD0250"/>
    <w:rsid w:val="00FD02DF"/>
    <w:rsid w:val="00FD037F"/>
    <w:rsid w:val="00FD0487"/>
    <w:rsid w:val="00FD07F6"/>
    <w:rsid w:val="00FD094B"/>
    <w:rsid w:val="00FD0972"/>
    <w:rsid w:val="00FD1189"/>
    <w:rsid w:val="00FD124B"/>
    <w:rsid w:val="00FD16DF"/>
    <w:rsid w:val="00FD190E"/>
    <w:rsid w:val="00FD194A"/>
    <w:rsid w:val="00FD1B29"/>
    <w:rsid w:val="00FD1BCA"/>
    <w:rsid w:val="00FD1EC8"/>
    <w:rsid w:val="00FD20AE"/>
    <w:rsid w:val="00FD2B5A"/>
    <w:rsid w:val="00FD2D35"/>
    <w:rsid w:val="00FD2D8F"/>
    <w:rsid w:val="00FD318A"/>
    <w:rsid w:val="00FD3497"/>
    <w:rsid w:val="00FD34E4"/>
    <w:rsid w:val="00FD3521"/>
    <w:rsid w:val="00FD3AAF"/>
    <w:rsid w:val="00FD3AC7"/>
    <w:rsid w:val="00FD3F23"/>
    <w:rsid w:val="00FD4725"/>
    <w:rsid w:val="00FD47ED"/>
    <w:rsid w:val="00FD4E22"/>
    <w:rsid w:val="00FD4E59"/>
    <w:rsid w:val="00FD5256"/>
    <w:rsid w:val="00FD53D1"/>
    <w:rsid w:val="00FD55CC"/>
    <w:rsid w:val="00FD5707"/>
    <w:rsid w:val="00FD5C4A"/>
    <w:rsid w:val="00FD5FC3"/>
    <w:rsid w:val="00FD65A9"/>
    <w:rsid w:val="00FD6707"/>
    <w:rsid w:val="00FD7029"/>
    <w:rsid w:val="00FD74DB"/>
    <w:rsid w:val="00FD762E"/>
    <w:rsid w:val="00FD7660"/>
    <w:rsid w:val="00FE009B"/>
    <w:rsid w:val="00FE0135"/>
    <w:rsid w:val="00FE0452"/>
    <w:rsid w:val="00FE057D"/>
    <w:rsid w:val="00FE05DE"/>
    <w:rsid w:val="00FE0655"/>
    <w:rsid w:val="00FE067D"/>
    <w:rsid w:val="00FE0747"/>
    <w:rsid w:val="00FE07B0"/>
    <w:rsid w:val="00FE097C"/>
    <w:rsid w:val="00FE098D"/>
    <w:rsid w:val="00FE0A32"/>
    <w:rsid w:val="00FE0B24"/>
    <w:rsid w:val="00FE11E7"/>
    <w:rsid w:val="00FE1B7A"/>
    <w:rsid w:val="00FE1CBF"/>
    <w:rsid w:val="00FE1ECE"/>
    <w:rsid w:val="00FE227A"/>
    <w:rsid w:val="00FE235D"/>
    <w:rsid w:val="00FE2365"/>
    <w:rsid w:val="00FE29FD"/>
    <w:rsid w:val="00FE2CFB"/>
    <w:rsid w:val="00FE2E58"/>
    <w:rsid w:val="00FE2F45"/>
    <w:rsid w:val="00FE34CE"/>
    <w:rsid w:val="00FE3560"/>
    <w:rsid w:val="00FE37D7"/>
    <w:rsid w:val="00FE4128"/>
    <w:rsid w:val="00FE45A4"/>
    <w:rsid w:val="00FE47AD"/>
    <w:rsid w:val="00FE492F"/>
    <w:rsid w:val="00FE4C40"/>
    <w:rsid w:val="00FE4C7B"/>
    <w:rsid w:val="00FE4EFA"/>
    <w:rsid w:val="00FE5083"/>
    <w:rsid w:val="00FE518E"/>
    <w:rsid w:val="00FE51D6"/>
    <w:rsid w:val="00FE537B"/>
    <w:rsid w:val="00FE542B"/>
    <w:rsid w:val="00FE54D3"/>
    <w:rsid w:val="00FE5BAE"/>
    <w:rsid w:val="00FE5BD0"/>
    <w:rsid w:val="00FE5D30"/>
    <w:rsid w:val="00FE5DE9"/>
    <w:rsid w:val="00FE66FF"/>
    <w:rsid w:val="00FE681B"/>
    <w:rsid w:val="00FE687B"/>
    <w:rsid w:val="00FE691F"/>
    <w:rsid w:val="00FE7052"/>
    <w:rsid w:val="00FE7336"/>
    <w:rsid w:val="00FE7354"/>
    <w:rsid w:val="00FE787C"/>
    <w:rsid w:val="00FE7B80"/>
    <w:rsid w:val="00FE7CE7"/>
    <w:rsid w:val="00FE7D56"/>
    <w:rsid w:val="00FE7F83"/>
    <w:rsid w:val="00FE7FF8"/>
    <w:rsid w:val="00FF04AC"/>
    <w:rsid w:val="00FF05FC"/>
    <w:rsid w:val="00FF0E82"/>
    <w:rsid w:val="00FF15FA"/>
    <w:rsid w:val="00FF1AB0"/>
    <w:rsid w:val="00FF1D67"/>
    <w:rsid w:val="00FF2142"/>
    <w:rsid w:val="00FF2543"/>
    <w:rsid w:val="00FF2A2C"/>
    <w:rsid w:val="00FF2ACD"/>
    <w:rsid w:val="00FF2C0D"/>
    <w:rsid w:val="00FF31BC"/>
    <w:rsid w:val="00FF33B4"/>
    <w:rsid w:val="00FF35EE"/>
    <w:rsid w:val="00FF36D9"/>
    <w:rsid w:val="00FF3A41"/>
    <w:rsid w:val="00FF3E4F"/>
    <w:rsid w:val="00FF3F7E"/>
    <w:rsid w:val="00FF424D"/>
    <w:rsid w:val="00FF45A5"/>
    <w:rsid w:val="00FF473E"/>
    <w:rsid w:val="00FF4985"/>
    <w:rsid w:val="00FF4AF0"/>
    <w:rsid w:val="00FF4B7A"/>
    <w:rsid w:val="00FF4D55"/>
    <w:rsid w:val="00FF5182"/>
    <w:rsid w:val="00FF5247"/>
    <w:rsid w:val="00FF52CC"/>
    <w:rsid w:val="00FF5710"/>
    <w:rsid w:val="00FF5816"/>
    <w:rsid w:val="00FF59E7"/>
    <w:rsid w:val="00FF5A11"/>
    <w:rsid w:val="00FF5B0F"/>
    <w:rsid w:val="00FF5BA3"/>
    <w:rsid w:val="00FF5C91"/>
    <w:rsid w:val="00FF5D64"/>
    <w:rsid w:val="00FF60EB"/>
    <w:rsid w:val="00FF6261"/>
    <w:rsid w:val="00FF627F"/>
    <w:rsid w:val="00FF679A"/>
    <w:rsid w:val="00FF6897"/>
    <w:rsid w:val="00FF6BEE"/>
    <w:rsid w:val="00FF6E4B"/>
    <w:rsid w:val="00FF70F8"/>
    <w:rsid w:val="00FF7421"/>
    <w:rsid w:val="00FF7779"/>
    <w:rsid w:val="00FF78DD"/>
    <w:rsid w:val="00FF7AC3"/>
    <w:rsid w:val="00FF7DF4"/>
    <w:rsid w:val="00FF7F5F"/>
    <w:rsid w:val="01170CE7"/>
    <w:rsid w:val="012EEFDD"/>
    <w:rsid w:val="012F0B69"/>
    <w:rsid w:val="021BE9F2"/>
    <w:rsid w:val="031E5618"/>
    <w:rsid w:val="03FA2ED4"/>
    <w:rsid w:val="0419BE61"/>
    <w:rsid w:val="04A5466D"/>
    <w:rsid w:val="05072398"/>
    <w:rsid w:val="052898E0"/>
    <w:rsid w:val="05745376"/>
    <w:rsid w:val="0683027C"/>
    <w:rsid w:val="06CE487D"/>
    <w:rsid w:val="06F2BE23"/>
    <w:rsid w:val="0702363C"/>
    <w:rsid w:val="073F96CC"/>
    <w:rsid w:val="07B75DBE"/>
    <w:rsid w:val="083340AC"/>
    <w:rsid w:val="0852407A"/>
    <w:rsid w:val="08929CCC"/>
    <w:rsid w:val="08A40780"/>
    <w:rsid w:val="0907D169"/>
    <w:rsid w:val="09138701"/>
    <w:rsid w:val="098381A9"/>
    <w:rsid w:val="0B2066E8"/>
    <w:rsid w:val="0B35A5C1"/>
    <w:rsid w:val="0BA4F4BF"/>
    <w:rsid w:val="0C1A7F68"/>
    <w:rsid w:val="0C2EDEB5"/>
    <w:rsid w:val="0C6952F1"/>
    <w:rsid w:val="0CF0C387"/>
    <w:rsid w:val="0D0626FB"/>
    <w:rsid w:val="0D579800"/>
    <w:rsid w:val="0D89F284"/>
    <w:rsid w:val="0D9D0859"/>
    <w:rsid w:val="0E018B1A"/>
    <w:rsid w:val="0E3FE3A8"/>
    <w:rsid w:val="0FC64354"/>
    <w:rsid w:val="0FFC46FD"/>
    <w:rsid w:val="10B27F5A"/>
    <w:rsid w:val="114201B0"/>
    <w:rsid w:val="11C31B31"/>
    <w:rsid w:val="11CC915F"/>
    <w:rsid w:val="12CC64E7"/>
    <w:rsid w:val="131A5D18"/>
    <w:rsid w:val="131B7162"/>
    <w:rsid w:val="131E3291"/>
    <w:rsid w:val="13510EDA"/>
    <w:rsid w:val="1383C123"/>
    <w:rsid w:val="13BB4971"/>
    <w:rsid w:val="13F009FC"/>
    <w:rsid w:val="1402F7DD"/>
    <w:rsid w:val="14285EDF"/>
    <w:rsid w:val="14671A0E"/>
    <w:rsid w:val="146D444D"/>
    <w:rsid w:val="1484FF36"/>
    <w:rsid w:val="14CD0483"/>
    <w:rsid w:val="14E4E734"/>
    <w:rsid w:val="1559B912"/>
    <w:rsid w:val="16606BD5"/>
    <w:rsid w:val="168BC2A2"/>
    <w:rsid w:val="1694D312"/>
    <w:rsid w:val="1783F4C4"/>
    <w:rsid w:val="17FFE471"/>
    <w:rsid w:val="1841A4C9"/>
    <w:rsid w:val="18841795"/>
    <w:rsid w:val="194AE2EE"/>
    <w:rsid w:val="1AACD465"/>
    <w:rsid w:val="1B08B779"/>
    <w:rsid w:val="1B78B7FA"/>
    <w:rsid w:val="1BA7D102"/>
    <w:rsid w:val="1BA9EC78"/>
    <w:rsid w:val="1BB642B3"/>
    <w:rsid w:val="1C171F5C"/>
    <w:rsid w:val="1C341229"/>
    <w:rsid w:val="1C414294"/>
    <w:rsid w:val="1C67CC63"/>
    <w:rsid w:val="1CD80C14"/>
    <w:rsid w:val="1DC47AD4"/>
    <w:rsid w:val="1E78D6C6"/>
    <w:rsid w:val="1EB529EE"/>
    <w:rsid w:val="1FEEF201"/>
    <w:rsid w:val="2024285F"/>
    <w:rsid w:val="207120E6"/>
    <w:rsid w:val="2081B115"/>
    <w:rsid w:val="2095C056"/>
    <w:rsid w:val="20A31D3C"/>
    <w:rsid w:val="20FCF875"/>
    <w:rsid w:val="21220E17"/>
    <w:rsid w:val="219A40F9"/>
    <w:rsid w:val="21D704C6"/>
    <w:rsid w:val="2269F1EF"/>
    <w:rsid w:val="22B5926E"/>
    <w:rsid w:val="22D9B05E"/>
    <w:rsid w:val="2325CF0E"/>
    <w:rsid w:val="233D4D95"/>
    <w:rsid w:val="23463A5B"/>
    <w:rsid w:val="2389A86D"/>
    <w:rsid w:val="23B6A74E"/>
    <w:rsid w:val="23D7412B"/>
    <w:rsid w:val="23FD1BDA"/>
    <w:rsid w:val="2453E4C8"/>
    <w:rsid w:val="247F55DC"/>
    <w:rsid w:val="24AF2C13"/>
    <w:rsid w:val="24BD41F8"/>
    <w:rsid w:val="24F97CCE"/>
    <w:rsid w:val="2525CD85"/>
    <w:rsid w:val="252986F2"/>
    <w:rsid w:val="25558D65"/>
    <w:rsid w:val="26DC1A03"/>
    <w:rsid w:val="27AB2A29"/>
    <w:rsid w:val="28002F6D"/>
    <w:rsid w:val="281142E6"/>
    <w:rsid w:val="288C24C9"/>
    <w:rsid w:val="289C6FEB"/>
    <w:rsid w:val="28BAF64A"/>
    <w:rsid w:val="28CB2960"/>
    <w:rsid w:val="28FBA414"/>
    <w:rsid w:val="293ACBA8"/>
    <w:rsid w:val="29B1DC2E"/>
    <w:rsid w:val="2A51C188"/>
    <w:rsid w:val="2A61CFBB"/>
    <w:rsid w:val="2B51C1C7"/>
    <w:rsid w:val="2BBA568A"/>
    <w:rsid w:val="2BCA8355"/>
    <w:rsid w:val="2BEB3433"/>
    <w:rsid w:val="2C13E9B7"/>
    <w:rsid w:val="2C32FDAD"/>
    <w:rsid w:val="2C87F3BC"/>
    <w:rsid w:val="2CFC0ADF"/>
    <w:rsid w:val="2D09C4CF"/>
    <w:rsid w:val="2D19E42C"/>
    <w:rsid w:val="2DA9B019"/>
    <w:rsid w:val="2DCC72F8"/>
    <w:rsid w:val="2E2D24D0"/>
    <w:rsid w:val="2E470B3C"/>
    <w:rsid w:val="2EBD73FE"/>
    <w:rsid w:val="2F0A7C96"/>
    <w:rsid w:val="2F71FEF7"/>
    <w:rsid w:val="2F94E8C0"/>
    <w:rsid w:val="2FB3A2F1"/>
    <w:rsid w:val="300CCEED"/>
    <w:rsid w:val="30313179"/>
    <w:rsid w:val="30422EAA"/>
    <w:rsid w:val="311ACB83"/>
    <w:rsid w:val="3170FCDC"/>
    <w:rsid w:val="31991A7C"/>
    <w:rsid w:val="32137423"/>
    <w:rsid w:val="3228DA3E"/>
    <w:rsid w:val="3231180C"/>
    <w:rsid w:val="32F7E0AE"/>
    <w:rsid w:val="3300054A"/>
    <w:rsid w:val="3430CA36"/>
    <w:rsid w:val="348881BB"/>
    <w:rsid w:val="35088A5E"/>
    <w:rsid w:val="35399F19"/>
    <w:rsid w:val="3542983F"/>
    <w:rsid w:val="355ACD97"/>
    <w:rsid w:val="35A8DAE9"/>
    <w:rsid w:val="35ED5CA5"/>
    <w:rsid w:val="363297C7"/>
    <w:rsid w:val="368C37BF"/>
    <w:rsid w:val="36A00309"/>
    <w:rsid w:val="36BAD343"/>
    <w:rsid w:val="36C8F943"/>
    <w:rsid w:val="372BE35B"/>
    <w:rsid w:val="37473F7B"/>
    <w:rsid w:val="3759EDCF"/>
    <w:rsid w:val="376F9BD5"/>
    <w:rsid w:val="382DCCB6"/>
    <w:rsid w:val="38A35F05"/>
    <w:rsid w:val="39C2B707"/>
    <w:rsid w:val="39E97062"/>
    <w:rsid w:val="3A0CEDA5"/>
    <w:rsid w:val="3B130BCD"/>
    <w:rsid w:val="3B9092FE"/>
    <w:rsid w:val="3BA72045"/>
    <w:rsid w:val="3BB68081"/>
    <w:rsid w:val="3BE121AB"/>
    <w:rsid w:val="3D414945"/>
    <w:rsid w:val="3D54FC03"/>
    <w:rsid w:val="3D9F58C6"/>
    <w:rsid w:val="3DB97627"/>
    <w:rsid w:val="3DD02AA5"/>
    <w:rsid w:val="3DF5ABA8"/>
    <w:rsid w:val="3F4799CE"/>
    <w:rsid w:val="3F8001AF"/>
    <w:rsid w:val="3F8FCDD8"/>
    <w:rsid w:val="3FA170D3"/>
    <w:rsid w:val="400D269F"/>
    <w:rsid w:val="413EC0AF"/>
    <w:rsid w:val="41AD59DB"/>
    <w:rsid w:val="42579FB2"/>
    <w:rsid w:val="42E36042"/>
    <w:rsid w:val="42F4D499"/>
    <w:rsid w:val="43166916"/>
    <w:rsid w:val="43336B53"/>
    <w:rsid w:val="434BF7E3"/>
    <w:rsid w:val="43547483"/>
    <w:rsid w:val="439B4CDC"/>
    <w:rsid w:val="43ACCD69"/>
    <w:rsid w:val="4433F4D7"/>
    <w:rsid w:val="443D9EBE"/>
    <w:rsid w:val="44B3490E"/>
    <w:rsid w:val="44DD5E34"/>
    <w:rsid w:val="452D416A"/>
    <w:rsid w:val="4569D0F7"/>
    <w:rsid w:val="4586C8C4"/>
    <w:rsid w:val="45966F95"/>
    <w:rsid w:val="45B9868E"/>
    <w:rsid w:val="45BB45FC"/>
    <w:rsid w:val="45C252F8"/>
    <w:rsid w:val="46232CC4"/>
    <w:rsid w:val="4721E657"/>
    <w:rsid w:val="473E3E2C"/>
    <w:rsid w:val="47473188"/>
    <w:rsid w:val="47B584E6"/>
    <w:rsid w:val="47CA5165"/>
    <w:rsid w:val="49269957"/>
    <w:rsid w:val="493EC458"/>
    <w:rsid w:val="4971370A"/>
    <w:rsid w:val="4975EBFE"/>
    <w:rsid w:val="497DF477"/>
    <w:rsid w:val="49866099"/>
    <w:rsid w:val="4A0AD152"/>
    <w:rsid w:val="4A8DD953"/>
    <w:rsid w:val="4AAF4324"/>
    <w:rsid w:val="4B2E216C"/>
    <w:rsid w:val="4B2FA94A"/>
    <w:rsid w:val="4B6D7485"/>
    <w:rsid w:val="4B788B7B"/>
    <w:rsid w:val="4C3CB260"/>
    <w:rsid w:val="4D39E16B"/>
    <w:rsid w:val="4D4902E6"/>
    <w:rsid w:val="4D82E11E"/>
    <w:rsid w:val="4DD8CF37"/>
    <w:rsid w:val="4DDBBAE4"/>
    <w:rsid w:val="4E6512D0"/>
    <w:rsid w:val="4EE32856"/>
    <w:rsid w:val="4F4BD184"/>
    <w:rsid w:val="4F6CF1D0"/>
    <w:rsid w:val="4FA9809E"/>
    <w:rsid w:val="5007422A"/>
    <w:rsid w:val="5083CF69"/>
    <w:rsid w:val="51913573"/>
    <w:rsid w:val="51FA35BA"/>
    <w:rsid w:val="52C19F8F"/>
    <w:rsid w:val="533FF26E"/>
    <w:rsid w:val="544E55F8"/>
    <w:rsid w:val="54949FBE"/>
    <w:rsid w:val="54C592BB"/>
    <w:rsid w:val="550C7DF8"/>
    <w:rsid w:val="5542C748"/>
    <w:rsid w:val="55685B4B"/>
    <w:rsid w:val="55CEDDB5"/>
    <w:rsid w:val="55D0DA51"/>
    <w:rsid w:val="56488094"/>
    <w:rsid w:val="56CEEE68"/>
    <w:rsid w:val="5748709F"/>
    <w:rsid w:val="577BCC56"/>
    <w:rsid w:val="57A8E9C2"/>
    <w:rsid w:val="58AAA213"/>
    <w:rsid w:val="59340F36"/>
    <w:rsid w:val="59878AE2"/>
    <w:rsid w:val="59E170FC"/>
    <w:rsid w:val="59E47F8C"/>
    <w:rsid w:val="5A2C9162"/>
    <w:rsid w:val="5AF00EDB"/>
    <w:rsid w:val="5C196FAE"/>
    <w:rsid w:val="5C5ADAB6"/>
    <w:rsid w:val="5CA2BB24"/>
    <w:rsid w:val="5CE777C9"/>
    <w:rsid w:val="5CFF1979"/>
    <w:rsid w:val="5D20D3A6"/>
    <w:rsid w:val="5E1965A5"/>
    <w:rsid w:val="5E1DD626"/>
    <w:rsid w:val="5E2C80AE"/>
    <w:rsid w:val="5E8A1B86"/>
    <w:rsid w:val="5F56F0E5"/>
    <w:rsid w:val="5F603B67"/>
    <w:rsid w:val="5FABE7D6"/>
    <w:rsid w:val="60F40537"/>
    <w:rsid w:val="616B971B"/>
    <w:rsid w:val="61A7AB84"/>
    <w:rsid w:val="6210417E"/>
    <w:rsid w:val="62157109"/>
    <w:rsid w:val="621CE659"/>
    <w:rsid w:val="62A7B195"/>
    <w:rsid w:val="62EB0813"/>
    <w:rsid w:val="63AF57E4"/>
    <w:rsid w:val="644CEB94"/>
    <w:rsid w:val="646B7398"/>
    <w:rsid w:val="64AD0CB0"/>
    <w:rsid w:val="64E4B14A"/>
    <w:rsid w:val="65393F7B"/>
    <w:rsid w:val="65B8E65D"/>
    <w:rsid w:val="65BAE547"/>
    <w:rsid w:val="662B577A"/>
    <w:rsid w:val="66DDF80E"/>
    <w:rsid w:val="66E86D1F"/>
    <w:rsid w:val="66F7181F"/>
    <w:rsid w:val="67314F99"/>
    <w:rsid w:val="6773D195"/>
    <w:rsid w:val="67FC24C3"/>
    <w:rsid w:val="68ADD9F7"/>
    <w:rsid w:val="68D4BF32"/>
    <w:rsid w:val="69BC5C1B"/>
    <w:rsid w:val="69F7D3CE"/>
    <w:rsid w:val="6B3166ED"/>
    <w:rsid w:val="6B3655E6"/>
    <w:rsid w:val="6B9BB7A4"/>
    <w:rsid w:val="6BAA1BB3"/>
    <w:rsid w:val="6C125EA5"/>
    <w:rsid w:val="6C2209E7"/>
    <w:rsid w:val="6D51CE95"/>
    <w:rsid w:val="6DADE112"/>
    <w:rsid w:val="6E191306"/>
    <w:rsid w:val="6E8C25D8"/>
    <w:rsid w:val="6F81C6CE"/>
    <w:rsid w:val="6F8EE001"/>
    <w:rsid w:val="6FA7346E"/>
    <w:rsid w:val="6FC94CAB"/>
    <w:rsid w:val="7075258E"/>
    <w:rsid w:val="70BFE571"/>
    <w:rsid w:val="710C48BB"/>
    <w:rsid w:val="7165FD77"/>
    <w:rsid w:val="71AD8F3C"/>
    <w:rsid w:val="71E1CE17"/>
    <w:rsid w:val="71EB894A"/>
    <w:rsid w:val="720CF538"/>
    <w:rsid w:val="7235CC2F"/>
    <w:rsid w:val="729A13C3"/>
    <w:rsid w:val="72AA5BE0"/>
    <w:rsid w:val="72C3C37E"/>
    <w:rsid w:val="72F99BCD"/>
    <w:rsid w:val="730FBA89"/>
    <w:rsid w:val="73173553"/>
    <w:rsid w:val="731CA7D2"/>
    <w:rsid w:val="7360C24A"/>
    <w:rsid w:val="7384979D"/>
    <w:rsid w:val="73A15F93"/>
    <w:rsid w:val="73B7CE89"/>
    <w:rsid w:val="73FD1EAB"/>
    <w:rsid w:val="745C8ABB"/>
    <w:rsid w:val="7492EC08"/>
    <w:rsid w:val="75C5C711"/>
    <w:rsid w:val="76144D80"/>
    <w:rsid w:val="76709D3E"/>
    <w:rsid w:val="7685334D"/>
    <w:rsid w:val="76CD9941"/>
    <w:rsid w:val="76F3453A"/>
    <w:rsid w:val="76F52D0A"/>
    <w:rsid w:val="7711EEED"/>
    <w:rsid w:val="77CA00D5"/>
    <w:rsid w:val="780A40C0"/>
    <w:rsid w:val="78C559F0"/>
    <w:rsid w:val="7928E826"/>
    <w:rsid w:val="7A8BC246"/>
    <w:rsid w:val="7AA11E9B"/>
    <w:rsid w:val="7AD225F2"/>
    <w:rsid w:val="7C76BEDC"/>
    <w:rsid w:val="7D1E4572"/>
    <w:rsid w:val="7D8AEC02"/>
    <w:rsid w:val="7E7D2897"/>
    <w:rsid w:val="7EC66F75"/>
    <w:rsid w:val="7ED9298F"/>
    <w:rsid w:val="7EEC2192"/>
    <w:rsid w:val="7F10BA96"/>
    <w:rsid w:val="7F48047D"/>
    <w:rsid w:val="7F7C2368"/>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470CFF"/>
  <w15:chartTrackingRefBased/>
  <w15:docId w15:val="{92AF9828-7241-4A52-BC9E-990EA1689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uiPriority="10"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4487"/>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Editor's Noteormal"/>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列出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paragraph" w:styleId="Title">
    <w:name w:val="Title"/>
    <w:basedOn w:val="Normal"/>
    <w:next w:val="Normal"/>
    <w:link w:val="TitleChar"/>
    <w:uiPriority w:val="10"/>
    <w:qFormat/>
    <w:rsid w:val="004160D2"/>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4160D2"/>
    <w:rPr>
      <w:rFonts w:ascii="Arial" w:hAnsi="Arial" w:cs="Arial"/>
      <w:b/>
      <w:bCs/>
      <w:kern w:val="28"/>
      <w:lang w:eastAsia="en-US"/>
    </w:rPr>
  </w:style>
  <w:style w:type="paragraph" w:customStyle="1" w:styleId="Source">
    <w:name w:val="Source"/>
    <w:basedOn w:val="Normal"/>
    <w:rsid w:val="004160D2"/>
    <w:pPr>
      <w:overflowPunct/>
      <w:autoSpaceDE/>
      <w:autoSpaceDN/>
      <w:adjustRightInd/>
      <w:spacing w:after="60"/>
      <w:ind w:left="1985" w:hanging="1985"/>
      <w:textAlignment w:val="auto"/>
    </w:pPr>
    <w:rPr>
      <w:rFonts w:ascii="Arial" w:hAnsi="Arial" w:cs="Arial"/>
      <w:b/>
      <w:lang w:eastAsia="en-US"/>
    </w:rPr>
  </w:style>
  <w:style w:type="paragraph" w:customStyle="1" w:styleId="Contact">
    <w:name w:val="Contact"/>
    <w:basedOn w:val="Heading4"/>
    <w:rsid w:val="004160D2"/>
    <w:pPr>
      <w:keepLines w:val="0"/>
      <w:tabs>
        <w:tab w:val="left" w:pos="2268"/>
        <w:tab w:val="left" w:pos="2694"/>
      </w:tabs>
      <w:overflowPunct/>
      <w:autoSpaceDE/>
      <w:autoSpaceDN/>
      <w:adjustRightInd/>
      <w:spacing w:before="0" w:after="0"/>
      <w:ind w:left="567" w:firstLine="0"/>
      <w:textAlignment w:val="auto"/>
    </w:pPr>
    <w:rPr>
      <w:rFonts w:cs="Arial"/>
      <w:b/>
      <w:sz w:val="20"/>
      <w:lang w:eastAsia="en-US"/>
    </w:rPr>
  </w:style>
  <w:style w:type="paragraph" w:styleId="Revision">
    <w:name w:val="Revision"/>
    <w:hidden/>
    <w:uiPriority w:val="99"/>
    <w:semiHidden/>
    <w:rsid w:val="0091380E"/>
    <w:rPr>
      <w:rFonts w:ascii="Times New Roman" w:hAnsi="Times New Roman"/>
      <w:lang w:eastAsia="ja-JP"/>
    </w:rPr>
  </w:style>
  <w:style w:type="character" w:styleId="Mention">
    <w:name w:val="Mention"/>
    <w:basedOn w:val="DefaultParagraphFont"/>
    <w:uiPriority w:val="99"/>
    <w:unhideWhenUsed/>
    <w:rsid w:val="0005504F"/>
    <w:rPr>
      <w:color w:val="2B579A"/>
      <w:shd w:val="clear" w:color="auto" w:fill="E1DFDD"/>
    </w:rPr>
  </w:style>
  <w:style w:type="character" w:customStyle="1" w:styleId="ProposalChar">
    <w:name w:val="Proposal Char"/>
    <w:link w:val="Proposal"/>
    <w:qFormat/>
    <w:locked/>
    <w:rsid w:val="0005504F"/>
    <w:rPr>
      <w:rFonts w:ascii="Arial" w:hAnsi="Arial"/>
      <w:b/>
      <w:bCs/>
      <w:lang w:eastAsia="zh-CN"/>
    </w:rPr>
  </w:style>
  <w:style w:type="character" w:customStyle="1" w:styleId="ObservationChar">
    <w:name w:val="Observation Char"/>
    <w:basedOn w:val="DefaultParagraphFont"/>
    <w:link w:val="Observation"/>
    <w:rsid w:val="0005504F"/>
    <w:rPr>
      <w:rFonts w:ascii="Arial" w:hAnsi="Arial"/>
      <w:b/>
      <w:bCs/>
      <w:lang w:eastAsia="ja-JP"/>
    </w:rPr>
  </w:style>
  <w:style w:type="paragraph" w:styleId="NormalWeb">
    <w:name w:val="Normal (Web)"/>
    <w:basedOn w:val="Normal"/>
    <w:uiPriority w:val="99"/>
    <w:unhideWhenUsed/>
    <w:rsid w:val="0005504F"/>
    <w:pPr>
      <w:overflowPunct/>
      <w:autoSpaceDE/>
      <w:autoSpaceDN/>
      <w:adjustRightInd/>
      <w:spacing w:before="100" w:beforeAutospacing="1" w:after="100" w:afterAutospacing="1"/>
      <w:textAlignment w:val="auto"/>
    </w:pPr>
    <w:rPr>
      <w:sz w:val="24"/>
      <w:szCs w:val="24"/>
      <w:lang w:val="en-US" w:eastAsia="en-US"/>
    </w:rPr>
  </w:style>
  <w:style w:type="paragraph" w:customStyle="1" w:styleId="Agreement">
    <w:name w:val="Agreement"/>
    <w:basedOn w:val="Normal"/>
    <w:next w:val="Doc-text2"/>
    <w:uiPriority w:val="99"/>
    <w:qFormat/>
    <w:rsid w:val="005051C7"/>
    <w:pPr>
      <w:numPr>
        <w:numId w:val="62"/>
      </w:numPr>
      <w:tabs>
        <w:tab w:val="num" w:pos="1619"/>
      </w:tabs>
      <w:spacing w:before="60" w:after="0"/>
    </w:pPr>
    <w:rPr>
      <w:rFonts w:ascii="Arial" w:hAnsi="Arial"/>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0281">
      <w:bodyDiv w:val="1"/>
      <w:marLeft w:val="0"/>
      <w:marRight w:val="0"/>
      <w:marTop w:val="0"/>
      <w:marBottom w:val="0"/>
      <w:divBdr>
        <w:top w:val="none" w:sz="0" w:space="0" w:color="auto"/>
        <w:left w:val="none" w:sz="0" w:space="0" w:color="auto"/>
        <w:bottom w:val="none" w:sz="0" w:space="0" w:color="auto"/>
        <w:right w:val="none" w:sz="0" w:space="0" w:color="auto"/>
      </w:divBdr>
      <w:divsChild>
        <w:div w:id="1133206411">
          <w:marLeft w:val="0"/>
          <w:marRight w:val="0"/>
          <w:marTop w:val="0"/>
          <w:marBottom w:val="0"/>
          <w:divBdr>
            <w:top w:val="none" w:sz="0" w:space="0" w:color="auto"/>
            <w:left w:val="none" w:sz="0" w:space="0" w:color="auto"/>
            <w:bottom w:val="none" w:sz="0" w:space="0" w:color="auto"/>
            <w:right w:val="none" w:sz="0" w:space="0" w:color="auto"/>
          </w:divBdr>
          <w:divsChild>
            <w:div w:id="27680671">
              <w:marLeft w:val="0"/>
              <w:marRight w:val="0"/>
              <w:marTop w:val="0"/>
              <w:marBottom w:val="0"/>
              <w:divBdr>
                <w:top w:val="none" w:sz="0" w:space="0" w:color="auto"/>
                <w:left w:val="none" w:sz="0" w:space="0" w:color="auto"/>
                <w:bottom w:val="none" w:sz="0" w:space="0" w:color="auto"/>
                <w:right w:val="none" w:sz="0" w:space="0" w:color="auto"/>
              </w:divBdr>
            </w:div>
            <w:div w:id="44913968">
              <w:marLeft w:val="0"/>
              <w:marRight w:val="0"/>
              <w:marTop w:val="0"/>
              <w:marBottom w:val="0"/>
              <w:divBdr>
                <w:top w:val="none" w:sz="0" w:space="0" w:color="auto"/>
                <w:left w:val="none" w:sz="0" w:space="0" w:color="auto"/>
                <w:bottom w:val="none" w:sz="0" w:space="0" w:color="auto"/>
                <w:right w:val="none" w:sz="0" w:space="0" w:color="auto"/>
              </w:divBdr>
            </w:div>
            <w:div w:id="446123929">
              <w:marLeft w:val="0"/>
              <w:marRight w:val="0"/>
              <w:marTop w:val="0"/>
              <w:marBottom w:val="0"/>
              <w:divBdr>
                <w:top w:val="none" w:sz="0" w:space="0" w:color="auto"/>
                <w:left w:val="none" w:sz="0" w:space="0" w:color="auto"/>
                <w:bottom w:val="none" w:sz="0" w:space="0" w:color="auto"/>
                <w:right w:val="none" w:sz="0" w:space="0" w:color="auto"/>
              </w:divBdr>
            </w:div>
            <w:div w:id="671644884">
              <w:marLeft w:val="0"/>
              <w:marRight w:val="0"/>
              <w:marTop w:val="0"/>
              <w:marBottom w:val="0"/>
              <w:divBdr>
                <w:top w:val="none" w:sz="0" w:space="0" w:color="auto"/>
                <w:left w:val="none" w:sz="0" w:space="0" w:color="auto"/>
                <w:bottom w:val="none" w:sz="0" w:space="0" w:color="auto"/>
                <w:right w:val="none" w:sz="0" w:space="0" w:color="auto"/>
              </w:divBdr>
            </w:div>
            <w:div w:id="951742478">
              <w:marLeft w:val="0"/>
              <w:marRight w:val="0"/>
              <w:marTop w:val="0"/>
              <w:marBottom w:val="0"/>
              <w:divBdr>
                <w:top w:val="none" w:sz="0" w:space="0" w:color="auto"/>
                <w:left w:val="none" w:sz="0" w:space="0" w:color="auto"/>
                <w:bottom w:val="none" w:sz="0" w:space="0" w:color="auto"/>
                <w:right w:val="none" w:sz="0" w:space="0" w:color="auto"/>
              </w:divBdr>
            </w:div>
            <w:div w:id="1392653803">
              <w:marLeft w:val="0"/>
              <w:marRight w:val="0"/>
              <w:marTop w:val="0"/>
              <w:marBottom w:val="0"/>
              <w:divBdr>
                <w:top w:val="none" w:sz="0" w:space="0" w:color="auto"/>
                <w:left w:val="none" w:sz="0" w:space="0" w:color="auto"/>
                <w:bottom w:val="none" w:sz="0" w:space="0" w:color="auto"/>
                <w:right w:val="none" w:sz="0" w:space="0" w:color="auto"/>
              </w:divBdr>
            </w:div>
            <w:div w:id="1443109285">
              <w:marLeft w:val="0"/>
              <w:marRight w:val="0"/>
              <w:marTop w:val="0"/>
              <w:marBottom w:val="0"/>
              <w:divBdr>
                <w:top w:val="none" w:sz="0" w:space="0" w:color="auto"/>
                <w:left w:val="none" w:sz="0" w:space="0" w:color="auto"/>
                <w:bottom w:val="none" w:sz="0" w:space="0" w:color="auto"/>
                <w:right w:val="none" w:sz="0" w:space="0" w:color="auto"/>
              </w:divBdr>
            </w:div>
            <w:div w:id="1675759218">
              <w:marLeft w:val="0"/>
              <w:marRight w:val="0"/>
              <w:marTop w:val="0"/>
              <w:marBottom w:val="0"/>
              <w:divBdr>
                <w:top w:val="none" w:sz="0" w:space="0" w:color="auto"/>
                <w:left w:val="none" w:sz="0" w:space="0" w:color="auto"/>
                <w:bottom w:val="none" w:sz="0" w:space="0" w:color="auto"/>
                <w:right w:val="none" w:sz="0" w:space="0" w:color="auto"/>
              </w:divBdr>
            </w:div>
          </w:divsChild>
        </w:div>
        <w:div w:id="1894583330">
          <w:marLeft w:val="0"/>
          <w:marRight w:val="0"/>
          <w:marTop w:val="0"/>
          <w:marBottom w:val="0"/>
          <w:divBdr>
            <w:top w:val="none" w:sz="0" w:space="0" w:color="auto"/>
            <w:left w:val="none" w:sz="0" w:space="0" w:color="auto"/>
            <w:bottom w:val="none" w:sz="0" w:space="0" w:color="auto"/>
            <w:right w:val="none" w:sz="0" w:space="0" w:color="auto"/>
          </w:divBdr>
          <w:divsChild>
            <w:div w:id="73867268">
              <w:marLeft w:val="0"/>
              <w:marRight w:val="0"/>
              <w:marTop w:val="0"/>
              <w:marBottom w:val="0"/>
              <w:divBdr>
                <w:top w:val="none" w:sz="0" w:space="0" w:color="auto"/>
                <w:left w:val="none" w:sz="0" w:space="0" w:color="auto"/>
                <w:bottom w:val="none" w:sz="0" w:space="0" w:color="auto"/>
                <w:right w:val="none" w:sz="0" w:space="0" w:color="auto"/>
              </w:divBdr>
            </w:div>
            <w:div w:id="97484646">
              <w:marLeft w:val="0"/>
              <w:marRight w:val="0"/>
              <w:marTop w:val="0"/>
              <w:marBottom w:val="0"/>
              <w:divBdr>
                <w:top w:val="none" w:sz="0" w:space="0" w:color="auto"/>
                <w:left w:val="none" w:sz="0" w:space="0" w:color="auto"/>
                <w:bottom w:val="none" w:sz="0" w:space="0" w:color="auto"/>
                <w:right w:val="none" w:sz="0" w:space="0" w:color="auto"/>
              </w:divBdr>
            </w:div>
            <w:div w:id="119957710">
              <w:marLeft w:val="0"/>
              <w:marRight w:val="0"/>
              <w:marTop w:val="0"/>
              <w:marBottom w:val="0"/>
              <w:divBdr>
                <w:top w:val="none" w:sz="0" w:space="0" w:color="auto"/>
                <w:left w:val="none" w:sz="0" w:space="0" w:color="auto"/>
                <w:bottom w:val="none" w:sz="0" w:space="0" w:color="auto"/>
                <w:right w:val="none" w:sz="0" w:space="0" w:color="auto"/>
              </w:divBdr>
            </w:div>
            <w:div w:id="143358223">
              <w:marLeft w:val="0"/>
              <w:marRight w:val="0"/>
              <w:marTop w:val="0"/>
              <w:marBottom w:val="0"/>
              <w:divBdr>
                <w:top w:val="none" w:sz="0" w:space="0" w:color="auto"/>
                <w:left w:val="none" w:sz="0" w:space="0" w:color="auto"/>
                <w:bottom w:val="none" w:sz="0" w:space="0" w:color="auto"/>
                <w:right w:val="none" w:sz="0" w:space="0" w:color="auto"/>
              </w:divBdr>
            </w:div>
            <w:div w:id="296909985">
              <w:marLeft w:val="0"/>
              <w:marRight w:val="0"/>
              <w:marTop w:val="0"/>
              <w:marBottom w:val="0"/>
              <w:divBdr>
                <w:top w:val="none" w:sz="0" w:space="0" w:color="auto"/>
                <w:left w:val="none" w:sz="0" w:space="0" w:color="auto"/>
                <w:bottom w:val="none" w:sz="0" w:space="0" w:color="auto"/>
                <w:right w:val="none" w:sz="0" w:space="0" w:color="auto"/>
              </w:divBdr>
            </w:div>
            <w:div w:id="764307583">
              <w:marLeft w:val="0"/>
              <w:marRight w:val="0"/>
              <w:marTop w:val="0"/>
              <w:marBottom w:val="0"/>
              <w:divBdr>
                <w:top w:val="none" w:sz="0" w:space="0" w:color="auto"/>
                <w:left w:val="none" w:sz="0" w:space="0" w:color="auto"/>
                <w:bottom w:val="none" w:sz="0" w:space="0" w:color="auto"/>
                <w:right w:val="none" w:sz="0" w:space="0" w:color="auto"/>
              </w:divBdr>
            </w:div>
            <w:div w:id="779648088">
              <w:marLeft w:val="0"/>
              <w:marRight w:val="0"/>
              <w:marTop w:val="0"/>
              <w:marBottom w:val="0"/>
              <w:divBdr>
                <w:top w:val="none" w:sz="0" w:space="0" w:color="auto"/>
                <w:left w:val="none" w:sz="0" w:space="0" w:color="auto"/>
                <w:bottom w:val="none" w:sz="0" w:space="0" w:color="auto"/>
                <w:right w:val="none" w:sz="0" w:space="0" w:color="auto"/>
              </w:divBdr>
            </w:div>
            <w:div w:id="952399709">
              <w:marLeft w:val="0"/>
              <w:marRight w:val="0"/>
              <w:marTop w:val="0"/>
              <w:marBottom w:val="0"/>
              <w:divBdr>
                <w:top w:val="none" w:sz="0" w:space="0" w:color="auto"/>
                <w:left w:val="none" w:sz="0" w:space="0" w:color="auto"/>
                <w:bottom w:val="none" w:sz="0" w:space="0" w:color="auto"/>
                <w:right w:val="none" w:sz="0" w:space="0" w:color="auto"/>
              </w:divBdr>
            </w:div>
            <w:div w:id="1236741130">
              <w:marLeft w:val="0"/>
              <w:marRight w:val="0"/>
              <w:marTop w:val="0"/>
              <w:marBottom w:val="0"/>
              <w:divBdr>
                <w:top w:val="none" w:sz="0" w:space="0" w:color="auto"/>
                <w:left w:val="none" w:sz="0" w:space="0" w:color="auto"/>
                <w:bottom w:val="none" w:sz="0" w:space="0" w:color="auto"/>
                <w:right w:val="none" w:sz="0" w:space="0" w:color="auto"/>
              </w:divBdr>
            </w:div>
            <w:div w:id="1252161354">
              <w:marLeft w:val="0"/>
              <w:marRight w:val="0"/>
              <w:marTop w:val="0"/>
              <w:marBottom w:val="0"/>
              <w:divBdr>
                <w:top w:val="none" w:sz="0" w:space="0" w:color="auto"/>
                <w:left w:val="none" w:sz="0" w:space="0" w:color="auto"/>
                <w:bottom w:val="none" w:sz="0" w:space="0" w:color="auto"/>
                <w:right w:val="none" w:sz="0" w:space="0" w:color="auto"/>
              </w:divBdr>
            </w:div>
            <w:div w:id="1312369883">
              <w:marLeft w:val="0"/>
              <w:marRight w:val="0"/>
              <w:marTop w:val="0"/>
              <w:marBottom w:val="0"/>
              <w:divBdr>
                <w:top w:val="none" w:sz="0" w:space="0" w:color="auto"/>
                <w:left w:val="none" w:sz="0" w:space="0" w:color="auto"/>
                <w:bottom w:val="none" w:sz="0" w:space="0" w:color="auto"/>
                <w:right w:val="none" w:sz="0" w:space="0" w:color="auto"/>
              </w:divBdr>
            </w:div>
            <w:div w:id="1367296041">
              <w:marLeft w:val="0"/>
              <w:marRight w:val="0"/>
              <w:marTop w:val="0"/>
              <w:marBottom w:val="0"/>
              <w:divBdr>
                <w:top w:val="none" w:sz="0" w:space="0" w:color="auto"/>
                <w:left w:val="none" w:sz="0" w:space="0" w:color="auto"/>
                <w:bottom w:val="none" w:sz="0" w:space="0" w:color="auto"/>
                <w:right w:val="none" w:sz="0" w:space="0" w:color="auto"/>
              </w:divBdr>
            </w:div>
            <w:div w:id="1447964367">
              <w:marLeft w:val="0"/>
              <w:marRight w:val="0"/>
              <w:marTop w:val="0"/>
              <w:marBottom w:val="0"/>
              <w:divBdr>
                <w:top w:val="none" w:sz="0" w:space="0" w:color="auto"/>
                <w:left w:val="none" w:sz="0" w:space="0" w:color="auto"/>
                <w:bottom w:val="none" w:sz="0" w:space="0" w:color="auto"/>
                <w:right w:val="none" w:sz="0" w:space="0" w:color="auto"/>
              </w:divBdr>
            </w:div>
            <w:div w:id="1576358367">
              <w:marLeft w:val="0"/>
              <w:marRight w:val="0"/>
              <w:marTop w:val="0"/>
              <w:marBottom w:val="0"/>
              <w:divBdr>
                <w:top w:val="none" w:sz="0" w:space="0" w:color="auto"/>
                <w:left w:val="none" w:sz="0" w:space="0" w:color="auto"/>
                <w:bottom w:val="none" w:sz="0" w:space="0" w:color="auto"/>
                <w:right w:val="none" w:sz="0" w:space="0" w:color="auto"/>
              </w:divBdr>
            </w:div>
            <w:div w:id="1707675287">
              <w:marLeft w:val="0"/>
              <w:marRight w:val="0"/>
              <w:marTop w:val="0"/>
              <w:marBottom w:val="0"/>
              <w:divBdr>
                <w:top w:val="none" w:sz="0" w:space="0" w:color="auto"/>
                <w:left w:val="none" w:sz="0" w:space="0" w:color="auto"/>
                <w:bottom w:val="none" w:sz="0" w:space="0" w:color="auto"/>
                <w:right w:val="none" w:sz="0" w:space="0" w:color="auto"/>
              </w:divBdr>
            </w:div>
            <w:div w:id="1895962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672293">
      <w:bodyDiv w:val="1"/>
      <w:marLeft w:val="0"/>
      <w:marRight w:val="0"/>
      <w:marTop w:val="0"/>
      <w:marBottom w:val="0"/>
      <w:divBdr>
        <w:top w:val="none" w:sz="0" w:space="0" w:color="auto"/>
        <w:left w:val="none" w:sz="0" w:space="0" w:color="auto"/>
        <w:bottom w:val="none" w:sz="0" w:space="0" w:color="auto"/>
        <w:right w:val="none" w:sz="0" w:space="0" w:color="auto"/>
      </w:divBdr>
    </w:div>
    <w:div w:id="376517131">
      <w:bodyDiv w:val="1"/>
      <w:marLeft w:val="0"/>
      <w:marRight w:val="0"/>
      <w:marTop w:val="0"/>
      <w:marBottom w:val="0"/>
      <w:divBdr>
        <w:top w:val="none" w:sz="0" w:space="0" w:color="auto"/>
        <w:left w:val="none" w:sz="0" w:space="0" w:color="auto"/>
        <w:bottom w:val="none" w:sz="0" w:space="0" w:color="auto"/>
        <w:right w:val="none" w:sz="0" w:space="0" w:color="auto"/>
      </w:divBdr>
    </w:div>
    <w:div w:id="416562906">
      <w:bodyDiv w:val="1"/>
      <w:marLeft w:val="0"/>
      <w:marRight w:val="0"/>
      <w:marTop w:val="0"/>
      <w:marBottom w:val="0"/>
      <w:divBdr>
        <w:top w:val="none" w:sz="0" w:space="0" w:color="auto"/>
        <w:left w:val="none" w:sz="0" w:space="0" w:color="auto"/>
        <w:bottom w:val="none" w:sz="0" w:space="0" w:color="auto"/>
        <w:right w:val="none" w:sz="0" w:space="0" w:color="auto"/>
      </w:divBdr>
    </w:div>
    <w:div w:id="522673861">
      <w:bodyDiv w:val="1"/>
      <w:marLeft w:val="0"/>
      <w:marRight w:val="0"/>
      <w:marTop w:val="0"/>
      <w:marBottom w:val="0"/>
      <w:divBdr>
        <w:top w:val="none" w:sz="0" w:space="0" w:color="auto"/>
        <w:left w:val="none" w:sz="0" w:space="0" w:color="auto"/>
        <w:bottom w:val="none" w:sz="0" w:space="0" w:color="auto"/>
        <w:right w:val="none" w:sz="0" w:space="0" w:color="auto"/>
      </w:divBdr>
    </w:div>
    <w:div w:id="556093937">
      <w:bodyDiv w:val="1"/>
      <w:marLeft w:val="0"/>
      <w:marRight w:val="0"/>
      <w:marTop w:val="0"/>
      <w:marBottom w:val="0"/>
      <w:divBdr>
        <w:top w:val="none" w:sz="0" w:space="0" w:color="auto"/>
        <w:left w:val="none" w:sz="0" w:space="0" w:color="auto"/>
        <w:bottom w:val="none" w:sz="0" w:space="0" w:color="auto"/>
        <w:right w:val="none" w:sz="0" w:space="0" w:color="auto"/>
      </w:divBdr>
    </w:div>
    <w:div w:id="670723146">
      <w:bodyDiv w:val="1"/>
      <w:marLeft w:val="0"/>
      <w:marRight w:val="0"/>
      <w:marTop w:val="0"/>
      <w:marBottom w:val="0"/>
      <w:divBdr>
        <w:top w:val="none" w:sz="0" w:space="0" w:color="auto"/>
        <w:left w:val="none" w:sz="0" w:space="0" w:color="auto"/>
        <w:bottom w:val="none" w:sz="0" w:space="0" w:color="auto"/>
        <w:right w:val="none" w:sz="0" w:space="0" w:color="auto"/>
      </w:divBdr>
    </w:div>
    <w:div w:id="751702774">
      <w:bodyDiv w:val="1"/>
      <w:marLeft w:val="0"/>
      <w:marRight w:val="0"/>
      <w:marTop w:val="0"/>
      <w:marBottom w:val="0"/>
      <w:divBdr>
        <w:top w:val="none" w:sz="0" w:space="0" w:color="auto"/>
        <w:left w:val="none" w:sz="0" w:space="0" w:color="auto"/>
        <w:bottom w:val="none" w:sz="0" w:space="0" w:color="auto"/>
        <w:right w:val="none" w:sz="0" w:space="0" w:color="auto"/>
      </w:divBdr>
    </w:div>
    <w:div w:id="857740494">
      <w:bodyDiv w:val="1"/>
      <w:marLeft w:val="0"/>
      <w:marRight w:val="0"/>
      <w:marTop w:val="0"/>
      <w:marBottom w:val="0"/>
      <w:divBdr>
        <w:top w:val="none" w:sz="0" w:space="0" w:color="auto"/>
        <w:left w:val="none" w:sz="0" w:space="0" w:color="auto"/>
        <w:bottom w:val="none" w:sz="0" w:space="0" w:color="auto"/>
        <w:right w:val="none" w:sz="0" w:space="0" w:color="auto"/>
      </w:divBdr>
    </w:div>
    <w:div w:id="1135413161">
      <w:bodyDiv w:val="1"/>
      <w:marLeft w:val="0"/>
      <w:marRight w:val="0"/>
      <w:marTop w:val="0"/>
      <w:marBottom w:val="0"/>
      <w:divBdr>
        <w:top w:val="none" w:sz="0" w:space="0" w:color="auto"/>
        <w:left w:val="none" w:sz="0" w:space="0" w:color="auto"/>
        <w:bottom w:val="none" w:sz="0" w:space="0" w:color="auto"/>
        <w:right w:val="none" w:sz="0" w:space="0" w:color="auto"/>
      </w:divBdr>
    </w:div>
    <w:div w:id="1149129568">
      <w:bodyDiv w:val="1"/>
      <w:marLeft w:val="0"/>
      <w:marRight w:val="0"/>
      <w:marTop w:val="0"/>
      <w:marBottom w:val="0"/>
      <w:divBdr>
        <w:top w:val="none" w:sz="0" w:space="0" w:color="auto"/>
        <w:left w:val="none" w:sz="0" w:space="0" w:color="auto"/>
        <w:bottom w:val="none" w:sz="0" w:space="0" w:color="auto"/>
        <w:right w:val="none" w:sz="0" w:space="0" w:color="auto"/>
      </w:divBdr>
    </w:div>
    <w:div w:id="1160660523">
      <w:bodyDiv w:val="1"/>
      <w:marLeft w:val="0"/>
      <w:marRight w:val="0"/>
      <w:marTop w:val="0"/>
      <w:marBottom w:val="0"/>
      <w:divBdr>
        <w:top w:val="none" w:sz="0" w:space="0" w:color="auto"/>
        <w:left w:val="none" w:sz="0" w:space="0" w:color="auto"/>
        <w:bottom w:val="none" w:sz="0" w:space="0" w:color="auto"/>
        <w:right w:val="none" w:sz="0" w:space="0" w:color="auto"/>
      </w:divBdr>
    </w:div>
    <w:div w:id="1399940233">
      <w:bodyDiv w:val="1"/>
      <w:marLeft w:val="0"/>
      <w:marRight w:val="0"/>
      <w:marTop w:val="0"/>
      <w:marBottom w:val="0"/>
      <w:divBdr>
        <w:top w:val="none" w:sz="0" w:space="0" w:color="auto"/>
        <w:left w:val="none" w:sz="0" w:space="0" w:color="auto"/>
        <w:bottom w:val="none" w:sz="0" w:space="0" w:color="auto"/>
        <w:right w:val="none" w:sz="0" w:space="0" w:color="auto"/>
      </w:divBdr>
      <w:divsChild>
        <w:div w:id="921910329">
          <w:marLeft w:val="0"/>
          <w:marRight w:val="0"/>
          <w:marTop w:val="0"/>
          <w:marBottom w:val="0"/>
          <w:divBdr>
            <w:top w:val="none" w:sz="0" w:space="0" w:color="auto"/>
            <w:left w:val="none" w:sz="0" w:space="0" w:color="auto"/>
            <w:bottom w:val="none" w:sz="0" w:space="0" w:color="auto"/>
            <w:right w:val="none" w:sz="0" w:space="0" w:color="auto"/>
          </w:divBdr>
          <w:divsChild>
            <w:div w:id="321814067">
              <w:marLeft w:val="0"/>
              <w:marRight w:val="0"/>
              <w:marTop w:val="0"/>
              <w:marBottom w:val="0"/>
              <w:divBdr>
                <w:top w:val="none" w:sz="0" w:space="0" w:color="auto"/>
                <w:left w:val="none" w:sz="0" w:space="0" w:color="auto"/>
                <w:bottom w:val="none" w:sz="0" w:space="0" w:color="auto"/>
                <w:right w:val="none" w:sz="0" w:space="0" w:color="auto"/>
              </w:divBdr>
            </w:div>
            <w:div w:id="343476603">
              <w:marLeft w:val="0"/>
              <w:marRight w:val="0"/>
              <w:marTop w:val="0"/>
              <w:marBottom w:val="0"/>
              <w:divBdr>
                <w:top w:val="none" w:sz="0" w:space="0" w:color="auto"/>
                <w:left w:val="none" w:sz="0" w:space="0" w:color="auto"/>
                <w:bottom w:val="none" w:sz="0" w:space="0" w:color="auto"/>
                <w:right w:val="none" w:sz="0" w:space="0" w:color="auto"/>
              </w:divBdr>
            </w:div>
            <w:div w:id="373894469">
              <w:marLeft w:val="0"/>
              <w:marRight w:val="0"/>
              <w:marTop w:val="0"/>
              <w:marBottom w:val="0"/>
              <w:divBdr>
                <w:top w:val="none" w:sz="0" w:space="0" w:color="auto"/>
                <w:left w:val="none" w:sz="0" w:space="0" w:color="auto"/>
                <w:bottom w:val="none" w:sz="0" w:space="0" w:color="auto"/>
                <w:right w:val="none" w:sz="0" w:space="0" w:color="auto"/>
              </w:divBdr>
            </w:div>
            <w:div w:id="507527301">
              <w:marLeft w:val="0"/>
              <w:marRight w:val="0"/>
              <w:marTop w:val="0"/>
              <w:marBottom w:val="0"/>
              <w:divBdr>
                <w:top w:val="none" w:sz="0" w:space="0" w:color="auto"/>
                <w:left w:val="none" w:sz="0" w:space="0" w:color="auto"/>
                <w:bottom w:val="none" w:sz="0" w:space="0" w:color="auto"/>
                <w:right w:val="none" w:sz="0" w:space="0" w:color="auto"/>
              </w:divBdr>
            </w:div>
            <w:div w:id="605381728">
              <w:marLeft w:val="0"/>
              <w:marRight w:val="0"/>
              <w:marTop w:val="0"/>
              <w:marBottom w:val="0"/>
              <w:divBdr>
                <w:top w:val="none" w:sz="0" w:space="0" w:color="auto"/>
                <w:left w:val="none" w:sz="0" w:space="0" w:color="auto"/>
                <w:bottom w:val="none" w:sz="0" w:space="0" w:color="auto"/>
                <w:right w:val="none" w:sz="0" w:space="0" w:color="auto"/>
              </w:divBdr>
            </w:div>
            <w:div w:id="1117600655">
              <w:marLeft w:val="0"/>
              <w:marRight w:val="0"/>
              <w:marTop w:val="0"/>
              <w:marBottom w:val="0"/>
              <w:divBdr>
                <w:top w:val="none" w:sz="0" w:space="0" w:color="auto"/>
                <w:left w:val="none" w:sz="0" w:space="0" w:color="auto"/>
                <w:bottom w:val="none" w:sz="0" w:space="0" w:color="auto"/>
                <w:right w:val="none" w:sz="0" w:space="0" w:color="auto"/>
              </w:divBdr>
            </w:div>
            <w:div w:id="1518612871">
              <w:marLeft w:val="0"/>
              <w:marRight w:val="0"/>
              <w:marTop w:val="0"/>
              <w:marBottom w:val="0"/>
              <w:divBdr>
                <w:top w:val="none" w:sz="0" w:space="0" w:color="auto"/>
                <w:left w:val="none" w:sz="0" w:space="0" w:color="auto"/>
                <w:bottom w:val="none" w:sz="0" w:space="0" w:color="auto"/>
                <w:right w:val="none" w:sz="0" w:space="0" w:color="auto"/>
              </w:divBdr>
            </w:div>
            <w:div w:id="1776516480">
              <w:marLeft w:val="0"/>
              <w:marRight w:val="0"/>
              <w:marTop w:val="0"/>
              <w:marBottom w:val="0"/>
              <w:divBdr>
                <w:top w:val="none" w:sz="0" w:space="0" w:color="auto"/>
                <w:left w:val="none" w:sz="0" w:space="0" w:color="auto"/>
                <w:bottom w:val="none" w:sz="0" w:space="0" w:color="auto"/>
                <w:right w:val="none" w:sz="0" w:space="0" w:color="auto"/>
              </w:divBdr>
            </w:div>
          </w:divsChild>
        </w:div>
        <w:div w:id="1679431427">
          <w:marLeft w:val="0"/>
          <w:marRight w:val="0"/>
          <w:marTop w:val="0"/>
          <w:marBottom w:val="0"/>
          <w:divBdr>
            <w:top w:val="none" w:sz="0" w:space="0" w:color="auto"/>
            <w:left w:val="none" w:sz="0" w:space="0" w:color="auto"/>
            <w:bottom w:val="none" w:sz="0" w:space="0" w:color="auto"/>
            <w:right w:val="none" w:sz="0" w:space="0" w:color="auto"/>
          </w:divBdr>
          <w:divsChild>
            <w:div w:id="38826678">
              <w:marLeft w:val="0"/>
              <w:marRight w:val="0"/>
              <w:marTop w:val="0"/>
              <w:marBottom w:val="0"/>
              <w:divBdr>
                <w:top w:val="none" w:sz="0" w:space="0" w:color="auto"/>
                <w:left w:val="none" w:sz="0" w:space="0" w:color="auto"/>
                <w:bottom w:val="none" w:sz="0" w:space="0" w:color="auto"/>
                <w:right w:val="none" w:sz="0" w:space="0" w:color="auto"/>
              </w:divBdr>
            </w:div>
            <w:div w:id="113982726">
              <w:marLeft w:val="0"/>
              <w:marRight w:val="0"/>
              <w:marTop w:val="0"/>
              <w:marBottom w:val="0"/>
              <w:divBdr>
                <w:top w:val="none" w:sz="0" w:space="0" w:color="auto"/>
                <w:left w:val="none" w:sz="0" w:space="0" w:color="auto"/>
                <w:bottom w:val="none" w:sz="0" w:space="0" w:color="auto"/>
                <w:right w:val="none" w:sz="0" w:space="0" w:color="auto"/>
              </w:divBdr>
            </w:div>
            <w:div w:id="223833395">
              <w:marLeft w:val="0"/>
              <w:marRight w:val="0"/>
              <w:marTop w:val="0"/>
              <w:marBottom w:val="0"/>
              <w:divBdr>
                <w:top w:val="none" w:sz="0" w:space="0" w:color="auto"/>
                <w:left w:val="none" w:sz="0" w:space="0" w:color="auto"/>
                <w:bottom w:val="none" w:sz="0" w:space="0" w:color="auto"/>
                <w:right w:val="none" w:sz="0" w:space="0" w:color="auto"/>
              </w:divBdr>
            </w:div>
            <w:div w:id="263078673">
              <w:marLeft w:val="0"/>
              <w:marRight w:val="0"/>
              <w:marTop w:val="0"/>
              <w:marBottom w:val="0"/>
              <w:divBdr>
                <w:top w:val="none" w:sz="0" w:space="0" w:color="auto"/>
                <w:left w:val="none" w:sz="0" w:space="0" w:color="auto"/>
                <w:bottom w:val="none" w:sz="0" w:space="0" w:color="auto"/>
                <w:right w:val="none" w:sz="0" w:space="0" w:color="auto"/>
              </w:divBdr>
            </w:div>
            <w:div w:id="342246079">
              <w:marLeft w:val="0"/>
              <w:marRight w:val="0"/>
              <w:marTop w:val="0"/>
              <w:marBottom w:val="0"/>
              <w:divBdr>
                <w:top w:val="none" w:sz="0" w:space="0" w:color="auto"/>
                <w:left w:val="none" w:sz="0" w:space="0" w:color="auto"/>
                <w:bottom w:val="none" w:sz="0" w:space="0" w:color="auto"/>
                <w:right w:val="none" w:sz="0" w:space="0" w:color="auto"/>
              </w:divBdr>
            </w:div>
            <w:div w:id="783115549">
              <w:marLeft w:val="0"/>
              <w:marRight w:val="0"/>
              <w:marTop w:val="0"/>
              <w:marBottom w:val="0"/>
              <w:divBdr>
                <w:top w:val="none" w:sz="0" w:space="0" w:color="auto"/>
                <w:left w:val="none" w:sz="0" w:space="0" w:color="auto"/>
                <w:bottom w:val="none" w:sz="0" w:space="0" w:color="auto"/>
                <w:right w:val="none" w:sz="0" w:space="0" w:color="auto"/>
              </w:divBdr>
            </w:div>
            <w:div w:id="819618582">
              <w:marLeft w:val="0"/>
              <w:marRight w:val="0"/>
              <w:marTop w:val="0"/>
              <w:marBottom w:val="0"/>
              <w:divBdr>
                <w:top w:val="none" w:sz="0" w:space="0" w:color="auto"/>
                <w:left w:val="none" w:sz="0" w:space="0" w:color="auto"/>
                <w:bottom w:val="none" w:sz="0" w:space="0" w:color="auto"/>
                <w:right w:val="none" w:sz="0" w:space="0" w:color="auto"/>
              </w:divBdr>
            </w:div>
            <w:div w:id="898705571">
              <w:marLeft w:val="0"/>
              <w:marRight w:val="0"/>
              <w:marTop w:val="0"/>
              <w:marBottom w:val="0"/>
              <w:divBdr>
                <w:top w:val="none" w:sz="0" w:space="0" w:color="auto"/>
                <w:left w:val="none" w:sz="0" w:space="0" w:color="auto"/>
                <w:bottom w:val="none" w:sz="0" w:space="0" w:color="auto"/>
                <w:right w:val="none" w:sz="0" w:space="0" w:color="auto"/>
              </w:divBdr>
            </w:div>
            <w:div w:id="1262836960">
              <w:marLeft w:val="0"/>
              <w:marRight w:val="0"/>
              <w:marTop w:val="0"/>
              <w:marBottom w:val="0"/>
              <w:divBdr>
                <w:top w:val="none" w:sz="0" w:space="0" w:color="auto"/>
                <w:left w:val="none" w:sz="0" w:space="0" w:color="auto"/>
                <w:bottom w:val="none" w:sz="0" w:space="0" w:color="auto"/>
                <w:right w:val="none" w:sz="0" w:space="0" w:color="auto"/>
              </w:divBdr>
            </w:div>
            <w:div w:id="1549487643">
              <w:marLeft w:val="0"/>
              <w:marRight w:val="0"/>
              <w:marTop w:val="0"/>
              <w:marBottom w:val="0"/>
              <w:divBdr>
                <w:top w:val="none" w:sz="0" w:space="0" w:color="auto"/>
                <w:left w:val="none" w:sz="0" w:space="0" w:color="auto"/>
                <w:bottom w:val="none" w:sz="0" w:space="0" w:color="auto"/>
                <w:right w:val="none" w:sz="0" w:space="0" w:color="auto"/>
              </w:divBdr>
            </w:div>
            <w:div w:id="1566987223">
              <w:marLeft w:val="0"/>
              <w:marRight w:val="0"/>
              <w:marTop w:val="0"/>
              <w:marBottom w:val="0"/>
              <w:divBdr>
                <w:top w:val="none" w:sz="0" w:space="0" w:color="auto"/>
                <w:left w:val="none" w:sz="0" w:space="0" w:color="auto"/>
                <w:bottom w:val="none" w:sz="0" w:space="0" w:color="auto"/>
                <w:right w:val="none" w:sz="0" w:space="0" w:color="auto"/>
              </w:divBdr>
            </w:div>
            <w:div w:id="1710104207">
              <w:marLeft w:val="0"/>
              <w:marRight w:val="0"/>
              <w:marTop w:val="0"/>
              <w:marBottom w:val="0"/>
              <w:divBdr>
                <w:top w:val="none" w:sz="0" w:space="0" w:color="auto"/>
                <w:left w:val="none" w:sz="0" w:space="0" w:color="auto"/>
                <w:bottom w:val="none" w:sz="0" w:space="0" w:color="auto"/>
                <w:right w:val="none" w:sz="0" w:space="0" w:color="auto"/>
              </w:divBdr>
            </w:div>
            <w:div w:id="1790011780">
              <w:marLeft w:val="0"/>
              <w:marRight w:val="0"/>
              <w:marTop w:val="0"/>
              <w:marBottom w:val="0"/>
              <w:divBdr>
                <w:top w:val="none" w:sz="0" w:space="0" w:color="auto"/>
                <w:left w:val="none" w:sz="0" w:space="0" w:color="auto"/>
                <w:bottom w:val="none" w:sz="0" w:space="0" w:color="auto"/>
                <w:right w:val="none" w:sz="0" w:space="0" w:color="auto"/>
              </w:divBdr>
            </w:div>
            <w:div w:id="1860074386">
              <w:marLeft w:val="0"/>
              <w:marRight w:val="0"/>
              <w:marTop w:val="0"/>
              <w:marBottom w:val="0"/>
              <w:divBdr>
                <w:top w:val="none" w:sz="0" w:space="0" w:color="auto"/>
                <w:left w:val="none" w:sz="0" w:space="0" w:color="auto"/>
                <w:bottom w:val="none" w:sz="0" w:space="0" w:color="auto"/>
                <w:right w:val="none" w:sz="0" w:space="0" w:color="auto"/>
              </w:divBdr>
            </w:div>
            <w:div w:id="1880314622">
              <w:marLeft w:val="0"/>
              <w:marRight w:val="0"/>
              <w:marTop w:val="0"/>
              <w:marBottom w:val="0"/>
              <w:divBdr>
                <w:top w:val="none" w:sz="0" w:space="0" w:color="auto"/>
                <w:left w:val="none" w:sz="0" w:space="0" w:color="auto"/>
                <w:bottom w:val="none" w:sz="0" w:space="0" w:color="auto"/>
                <w:right w:val="none" w:sz="0" w:space="0" w:color="auto"/>
              </w:divBdr>
            </w:div>
            <w:div w:id="2105954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0972732">
      <w:bodyDiv w:val="1"/>
      <w:marLeft w:val="0"/>
      <w:marRight w:val="0"/>
      <w:marTop w:val="0"/>
      <w:marBottom w:val="0"/>
      <w:divBdr>
        <w:top w:val="none" w:sz="0" w:space="0" w:color="auto"/>
        <w:left w:val="none" w:sz="0" w:space="0" w:color="auto"/>
        <w:bottom w:val="none" w:sz="0" w:space="0" w:color="auto"/>
        <w:right w:val="none" w:sz="0" w:space="0" w:color="auto"/>
      </w:divBdr>
    </w:div>
    <w:div w:id="1892615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sharepoint/v3"/>
    <ds:schemaRef ds:uri="http://purl.org/dc/terms/"/>
    <ds:schemaRef ds:uri="http://www.w3.org/XML/1998/namespace"/>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dcmitype/"/>
    <ds:schemaRef ds:uri="d8762117-8292-4133-b1c7-eab5c6487cfd"/>
    <ds:schemaRef ds:uri="9b239327-9e80-40e4-b1b7-4394fed77a33"/>
    <ds:schemaRef ds:uri="2f282d3b-eb4a-4b09-b61f-b9593442e286"/>
  </ds:schemaRefs>
</ds:datastoreItem>
</file>

<file path=customXml/itemProps2.xml><?xml version="1.0" encoding="utf-8"?>
<ds:datastoreItem xmlns:ds="http://schemas.openxmlformats.org/officeDocument/2006/customXml" ds:itemID="{7E55BD5C-22BA-409D-91CC-87DF4C3A4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2</TotalTime>
  <Pages>5</Pages>
  <Words>2122</Words>
  <Characters>12984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15076</CharactersWithSpaces>
  <SharedDoc>false</SharedDoc>
  <HyperlinkBase/>
  <HLinks>
    <vt:vector size="114" baseType="variant">
      <vt:variant>
        <vt:i4>1310777</vt:i4>
      </vt:variant>
      <vt:variant>
        <vt:i4>71</vt:i4>
      </vt:variant>
      <vt:variant>
        <vt:i4>0</vt:i4>
      </vt:variant>
      <vt:variant>
        <vt:i4>5</vt:i4>
      </vt:variant>
      <vt:variant>
        <vt:lpwstr/>
      </vt:variant>
      <vt:variant>
        <vt:lpwstr>_Toc213400868</vt:lpwstr>
      </vt:variant>
      <vt:variant>
        <vt:i4>1310777</vt:i4>
      </vt:variant>
      <vt:variant>
        <vt:i4>68</vt:i4>
      </vt:variant>
      <vt:variant>
        <vt:i4>0</vt:i4>
      </vt:variant>
      <vt:variant>
        <vt:i4>5</vt:i4>
      </vt:variant>
      <vt:variant>
        <vt:lpwstr/>
      </vt:variant>
      <vt:variant>
        <vt:lpwstr>_Toc213400867</vt:lpwstr>
      </vt:variant>
      <vt:variant>
        <vt:i4>1310777</vt:i4>
      </vt:variant>
      <vt:variant>
        <vt:i4>65</vt:i4>
      </vt:variant>
      <vt:variant>
        <vt:i4>0</vt:i4>
      </vt:variant>
      <vt:variant>
        <vt:i4>5</vt:i4>
      </vt:variant>
      <vt:variant>
        <vt:lpwstr/>
      </vt:variant>
      <vt:variant>
        <vt:lpwstr>_Toc213400866</vt:lpwstr>
      </vt:variant>
      <vt:variant>
        <vt:i4>1310777</vt:i4>
      </vt:variant>
      <vt:variant>
        <vt:i4>62</vt:i4>
      </vt:variant>
      <vt:variant>
        <vt:i4>0</vt:i4>
      </vt:variant>
      <vt:variant>
        <vt:i4>5</vt:i4>
      </vt:variant>
      <vt:variant>
        <vt:lpwstr/>
      </vt:variant>
      <vt:variant>
        <vt:lpwstr>_Toc213400865</vt:lpwstr>
      </vt:variant>
      <vt:variant>
        <vt:i4>1310777</vt:i4>
      </vt:variant>
      <vt:variant>
        <vt:i4>59</vt:i4>
      </vt:variant>
      <vt:variant>
        <vt:i4>0</vt:i4>
      </vt:variant>
      <vt:variant>
        <vt:i4>5</vt:i4>
      </vt:variant>
      <vt:variant>
        <vt:lpwstr/>
      </vt:variant>
      <vt:variant>
        <vt:lpwstr>_Toc213400864</vt:lpwstr>
      </vt:variant>
      <vt:variant>
        <vt:i4>1310777</vt:i4>
      </vt:variant>
      <vt:variant>
        <vt:i4>56</vt:i4>
      </vt:variant>
      <vt:variant>
        <vt:i4>0</vt:i4>
      </vt:variant>
      <vt:variant>
        <vt:i4>5</vt:i4>
      </vt:variant>
      <vt:variant>
        <vt:lpwstr/>
      </vt:variant>
      <vt:variant>
        <vt:lpwstr>_Toc213400863</vt:lpwstr>
      </vt:variant>
      <vt:variant>
        <vt:i4>1310777</vt:i4>
      </vt:variant>
      <vt:variant>
        <vt:i4>53</vt:i4>
      </vt:variant>
      <vt:variant>
        <vt:i4>0</vt:i4>
      </vt:variant>
      <vt:variant>
        <vt:i4>5</vt:i4>
      </vt:variant>
      <vt:variant>
        <vt:lpwstr/>
      </vt:variant>
      <vt:variant>
        <vt:lpwstr>_Toc213400862</vt:lpwstr>
      </vt:variant>
      <vt:variant>
        <vt:i4>1310777</vt:i4>
      </vt:variant>
      <vt:variant>
        <vt:i4>50</vt:i4>
      </vt:variant>
      <vt:variant>
        <vt:i4>0</vt:i4>
      </vt:variant>
      <vt:variant>
        <vt:i4>5</vt:i4>
      </vt:variant>
      <vt:variant>
        <vt:lpwstr/>
      </vt:variant>
      <vt:variant>
        <vt:lpwstr>_Toc213400861</vt:lpwstr>
      </vt:variant>
      <vt:variant>
        <vt:i4>1310777</vt:i4>
      </vt:variant>
      <vt:variant>
        <vt:i4>47</vt:i4>
      </vt:variant>
      <vt:variant>
        <vt:i4>0</vt:i4>
      </vt:variant>
      <vt:variant>
        <vt:i4>5</vt:i4>
      </vt:variant>
      <vt:variant>
        <vt:lpwstr/>
      </vt:variant>
      <vt:variant>
        <vt:lpwstr>_Toc213400860</vt:lpwstr>
      </vt:variant>
      <vt:variant>
        <vt:i4>1507385</vt:i4>
      </vt:variant>
      <vt:variant>
        <vt:i4>44</vt:i4>
      </vt:variant>
      <vt:variant>
        <vt:i4>0</vt:i4>
      </vt:variant>
      <vt:variant>
        <vt:i4>5</vt:i4>
      </vt:variant>
      <vt:variant>
        <vt:lpwstr/>
      </vt:variant>
      <vt:variant>
        <vt:lpwstr>_Toc213400859</vt:lpwstr>
      </vt:variant>
      <vt:variant>
        <vt:i4>1507385</vt:i4>
      </vt:variant>
      <vt:variant>
        <vt:i4>41</vt:i4>
      </vt:variant>
      <vt:variant>
        <vt:i4>0</vt:i4>
      </vt:variant>
      <vt:variant>
        <vt:i4>5</vt:i4>
      </vt:variant>
      <vt:variant>
        <vt:lpwstr/>
      </vt:variant>
      <vt:variant>
        <vt:lpwstr>_Toc213400858</vt:lpwstr>
      </vt:variant>
      <vt:variant>
        <vt:i4>1507385</vt:i4>
      </vt:variant>
      <vt:variant>
        <vt:i4>38</vt:i4>
      </vt:variant>
      <vt:variant>
        <vt:i4>0</vt:i4>
      </vt:variant>
      <vt:variant>
        <vt:i4>5</vt:i4>
      </vt:variant>
      <vt:variant>
        <vt:lpwstr/>
      </vt:variant>
      <vt:variant>
        <vt:lpwstr>_Toc213400857</vt:lpwstr>
      </vt:variant>
      <vt:variant>
        <vt:i4>1507385</vt:i4>
      </vt:variant>
      <vt:variant>
        <vt:i4>35</vt:i4>
      </vt:variant>
      <vt:variant>
        <vt:i4>0</vt:i4>
      </vt:variant>
      <vt:variant>
        <vt:i4>5</vt:i4>
      </vt:variant>
      <vt:variant>
        <vt:lpwstr/>
      </vt:variant>
      <vt:variant>
        <vt:lpwstr>_Toc213400856</vt:lpwstr>
      </vt:variant>
      <vt:variant>
        <vt:i4>1507385</vt:i4>
      </vt:variant>
      <vt:variant>
        <vt:i4>29</vt:i4>
      </vt:variant>
      <vt:variant>
        <vt:i4>0</vt:i4>
      </vt:variant>
      <vt:variant>
        <vt:i4>5</vt:i4>
      </vt:variant>
      <vt:variant>
        <vt:lpwstr/>
      </vt:variant>
      <vt:variant>
        <vt:lpwstr>_Toc213400855</vt:lpwstr>
      </vt:variant>
      <vt:variant>
        <vt:i4>1507385</vt:i4>
      </vt:variant>
      <vt:variant>
        <vt:i4>26</vt:i4>
      </vt:variant>
      <vt:variant>
        <vt:i4>0</vt:i4>
      </vt:variant>
      <vt:variant>
        <vt:i4>5</vt:i4>
      </vt:variant>
      <vt:variant>
        <vt:lpwstr/>
      </vt:variant>
      <vt:variant>
        <vt:lpwstr>_Toc213400854</vt:lpwstr>
      </vt:variant>
      <vt:variant>
        <vt:i4>1507385</vt:i4>
      </vt:variant>
      <vt:variant>
        <vt:i4>23</vt:i4>
      </vt:variant>
      <vt:variant>
        <vt:i4>0</vt:i4>
      </vt:variant>
      <vt:variant>
        <vt:i4>5</vt:i4>
      </vt:variant>
      <vt:variant>
        <vt:lpwstr/>
      </vt:variant>
      <vt:variant>
        <vt:lpwstr>_Toc213400853</vt:lpwstr>
      </vt:variant>
      <vt:variant>
        <vt:i4>1507385</vt:i4>
      </vt:variant>
      <vt:variant>
        <vt:i4>20</vt:i4>
      </vt:variant>
      <vt:variant>
        <vt:i4>0</vt:i4>
      </vt:variant>
      <vt:variant>
        <vt:i4>5</vt:i4>
      </vt:variant>
      <vt:variant>
        <vt:lpwstr/>
      </vt:variant>
      <vt:variant>
        <vt:lpwstr>_Toc213400852</vt:lpwstr>
      </vt:variant>
      <vt:variant>
        <vt:i4>1507385</vt:i4>
      </vt:variant>
      <vt:variant>
        <vt:i4>17</vt:i4>
      </vt:variant>
      <vt:variant>
        <vt:i4>0</vt:i4>
      </vt:variant>
      <vt:variant>
        <vt:i4>5</vt:i4>
      </vt:variant>
      <vt:variant>
        <vt:lpwstr/>
      </vt:variant>
      <vt:variant>
        <vt:lpwstr>_Toc213400851</vt:lpwstr>
      </vt:variant>
      <vt:variant>
        <vt:i4>1507385</vt:i4>
      </vt:variant>
      <vt:variant>
        <vt:i4>14</vt:i4>
      </vt:variant>
      <vt:variant>
        <vt:i4>0</vt:i4>
      </vt:variant>
      <vt:variant>
        <vt:i4>5</vt:i4>
      </vt:variant>
      <vt:variant>
        <vt:lpwstr/>
      </vt:variant>
      <vt:variant>
        <vt:lpwstr>_Toc213400850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(Cecilia)</cp:lastModifiedBy>
  <cp:revision>4</cp:revision>
  <cp:lastPrinted>2008-02-02T12:09:00Z</cp:lastPrinted>
  <dcterms:created xsi:type="dcterms:W3CDTF">2025-11-07T08:45:00Z</dcterms:created>
  <dcterms:modified xsi:type="dcterms:W3CDTF">2025-11-07T08:46:00Z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